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F0E93" w14:textId="01F8EBC6" w:rsidR="00385014" w:rsidRPr="00EB7C37" w:rsidRDefault="00EC5CCB" w:rsidP="00DC1436">
      <w:pPr>
        <w:tabs>
          <w:tab w:val="left" w:pos="284"/>
          <w:tab w:val="left" w:pos="426"/>
        </w:tabs>
        <w:spacing w:before="120" w:after="120"/>
        <w:ind w:right="-15"/>
        <w:jc w:val="center"/>
        <w:rPr>
          <w:rFonts w:ascii="Arial" w:hAnsi="Arial" w:cs="Arial"/>
          <w:b/>
          <w:bCs/>
          <w:szCs w:val="22"/>
        </w:rPr>
      </w:pPr>
      <w:r>
        <w:rPr>
          <w:rFonts w:ascii="Arial" w:hAnsi="Arial" w:cs="Arial"/>
          <w:b/>
          <w:bCs/>
          <w:szCs w:val="22"/>
        </w:rPr>
        <w:t xml:space="preserve">Anexo I - </w:t>
      </w:r>
      <w:bookmarkStart w:id="0" w:name="_GoBack"/>
      <w:bookmarkEnd w:id="0"/>
      <w:r w:rsidR="008438CB" w:rsidRPr="00EB7C37">
        <w:rPr>
          <w:rFonts w:ascii="Arial" w:hAnsi="Arial" w:cs="Arial"/>
          <w:b/>
          <w:bCs/>
          <w:szCs w:val="22"/>
        </w:rPr>
        <w:t>PROJETO BÁSICO</w:t>
      </w:r>
      <w:r w:rsidR="0090780F" w:rsidRPr="00EB7C37">
        <w:rPr>
          <w:rFonts w:ascii="Arial" w:hAnsi="Arial" w:cs="Arial"/>
          <w:b/>
          <w:bCs/>
          <w:szCs w:val="22"/>
        </w:rPr>
        <w:t xml:space="preserve"> O</w:t>
      </w:r>
      <w:r w:rsidR="00341BA6">
        <w:rPr>
          <w:rFonts w:ascii="Arial" w:hAnsi="Arial" w:cs="Arial"/>
          <w:b/>
          <w:bCs/>
          <w:szCs w:val="22"/>
        </w:rPr>
        <w:t>BRAS E SERVIÇOS DE ENGENHARIA</w:t>
      </w:r>
    </w:p>
    <w:p w14:paraId="7AF14254" w14:textId="51146041" w:rsidR="0090780F" w:rsidRPr="00EB7C37" w:rsidRDefault="0090780F" w:rsidP="006533CA">
      <w:pPr>
        <w:pStyle w:val="Estilo2"/>
        <w:numPr>
          <w:ilvl w:val="0"/>
          <w:numId w:val="0"/>
        </w:numPr>
        <w:ind w:left="710"/>
        <w:jc w:val="center"/>
        <w:rPr>
          <w:rFonts w:ascii="Arial" w:hAnsi="Arial" w:cs="Arial"/>
          <w:b/>
          <w:bCs/>
          <w:color w:val="000000"/>
        </w:rPr>
      </w:pPr>
      <w:r w:rsidRPr="00EB7C37">
        <w:rPr>
          <w:rFonts w:ascii="Arial" w:hAnsi="Arial" w:cs="Arial"/>
          <w:b/>
          <w:bCs/>
          <w:color w:val="000000"/>
        </w:rPr>
        <w:t>LEI nº 14.133, de 1º de ABRIL de 2021</w:t>
      </w:r>
    </w:p>
    <w:p w14:paraId="33E7D567" w14:textId="1879A4B7" w:rsidR="00881DBE" w:rsidRPr="00EB7C37" w:rsidRDefault="008A6CC2" w:rsidP="006533CA">
      <w:pPr>
        <w:tabs>
          <w:tab w:val="left" w:pos="284"/>
          <w:tab w:val="left" w:pos="426"/>
          <w:tab w:val="left" w:pos="851"/>
          <w:tab w:val="left" w:pos="1418"/>
          <w:tab w:val="left" w:pos="2552"/>
          <w:tab w:val="left" w:pos="2835"/>
        </w:tabs>
        <w:spacing w:before="120" w:after="120"/>
        <w:ind w:right="-15"/>
        <w:jc w:val="center"/>
        <w:rPr>
          <w:rFonts w:ascii="Arial" w:hAnsi="Arial" w:cs="Arial"/>
          <w:b/>
          <w:bCs/>
          <w:color w:val="000000"/>
          <w:szCs w:val="22"/>
        </w:rPr>
      </w:pPr>
      <w:r w:rsidRPr="008A6CC2">
        <w:rPr>
          <w:rFonts w:ascii="Arial" w:hAnsi="Arial" w:cs="Arial"/>
          <w:b/>
          <w:bCs/>
          <w:color w:val="000000"/>
          <w:szCs w:val="22"/>
        </w:rPr>
        <w:t>Construção de Contenção de Encosta em Solo Grampeado</w:t>
      </w:r>
    </w:p>
    <w:p w14:paraId="1EE6FB86" w14:textId="79385A53" w:rsidR="009D7B15" w:rsidRPr="00EB7C37" w:rsidRDefault="00650CFC" w:rsidP="00FF5031">
      <w:pPr>
        <w:tabs>
          <w:tab w:val="left" w:pos="284"/>
          <w:tab w:val="left" w:pos="426"/>
          <w:tab w:val="left" w:pos="851"/>
          <w:tab w:val="left" w:pos="1418"/>
          <w:tab w:val="left" w:pos="2552"/>
          <w:tab w:val="left" w:pos="2835"/>
        </w:tabs>
        <w:spacing w:before="120" w:after="120"/>
        <w:ind w:right="-15"/>
        <w:rPr>
          <w:rFonts w:ascii="Arial" w:hAnsi="Arial" w:cs="Arial"/>
          <w:bCs/>
          <w:szCs w:val="22"/>
        </w:rPr>
      </w:pPr>
      <w:r w:rsidRPr="00EB7C37">
        <w:rPr>
          <w:rFonts w:ascii="Arial" w:hAnsi="Arial" w:cs="Arial"/>
          <w:bCs/>
          <w:szCs w:val="22"/>
        </w:rPr>
        <w:t>Processo Administrativo nº</w:t>
      </w:r>
      <w:r w:rsidR="006165DE" w:rsidRPr="00EB7C37">
        <w:rPr>
          <w:rFonts w:ascii="Arial" w:hAnsi="Arial" w:cs="Arial"/>
          <w:bCs/>
          <w:szCs w:val="22"/>
        </w:rPr>
        <w:t xml:space="preserve"> 2025.22074-1</w:t>
      </w:r>
    </w:p>
    <w:p w14:paraId="1E4BF728" w14:textId="77777777" w:rsidR="009D7B15" w:rsidRPr="00EB7C37" w:rsidRDefault="009D7B15" w:rsidP="00FF5031">
      <w:pPr>
        <w:pStyle w:val="Estilo2"/>
        <w:numPr>
          <w:ilvl w:val="0"/>
          <w:numId w:val="0"/>
        </w:numPr>
        <w:ind w:left="710"/>
        <w:rPr>
          <w:rFonts w:ascii="Arial" w:hAnsi="Arial" w:cs="Arial"/>
        </w:rPr>
      </w:pPr>
    </w:p>
    <w:p w14:paraId="63558B34" w14:textId="78809D3B" w:rsidR="005A7C21" w:rsidRPr="00EB7C37" w:rsidRDefault="008D042D"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CONDIÇÕES GERAIS DA CONTRATAÇÃO</w:t>
      </w:r>
    </w:p>
    <w:p w14:paraId="63CA2347" w14:textId="28E7E087" w:rsidR="00D74256" w:rsidRPr="00EB7C37" w:rsidRDefault="00A31381" w:rsidP="00EB7C37">
      <w:pPr>
        <w:pStyle w:val="Nvel2-Red"/>
        <w:rPr>
          <w:rFonts w:ascii="Arial" w:hAnsi="Arial" w:cs="Arial"/>
          <w:b/>
        </w:rPr>
      </w:pPr>
      <w:r w:rsidRPr="00EB7C37">
        <w:rPr>
          <w:rFonts w:ascii="Arial" w:hAnsi="Arial" w:cs="Arial"/>
        </w:rPr>
        <w:t xml:space="preserve"> </w:t>
      </w:r>
      <w:r w:rsidR="00DA26D4" w:rsidRPr="00EB7C37">
        <w:rPr>
          <w:rFonts w:ascii="Arial" w:hAnsi="Arial" w:cs="Arial"/>
        </w:rPr>
        <w:t>O objeto da presente licitação</w:t>
      </w:r>
      <w:r w:rsidR="007406C7" w:rsidRPr="00EB7C37">
        <w:rPr>
          <w:rFonts w:ascii="Arial" w:hAnsi="Arial" w:cs="Arial"/>
        </w:rPr>
        <w:t xml:space="preserve"> é a escolha da proposta mais vantajosa para</w:t>
      </w:r>
      <w:r w:rsidR="009D7B15" w:rsidRPr="00EB7C37">
        <w:rPr>
          <w:rFonts w:ascii="Arial" w:hAnsi="Arial" w:cs="Arial"/>
        </w:rPr>
        <w:t xml:space="preserve"> </w:t>
      </w:r>
      <w:r w:rsidR="007406C7" w:rsidRPr="00EB7C37">
        <w:rPr>
          <w:rFonts w:ascii="Arial" w:hAnsi="Arial" w:cs="Arial"/>
        </w:rPr>
        <w:t>contratação de</w:t>
      </w:r>
      <w:r w:rsidR="009D7B15" w:rsidRPr="00EB7C37">
        <w:rPr>
          <w:rFonts w:ascii="Arial" w:hAnsi="Arial" w:cs="Arial"/>
        </w:rPr>
        <w:t xml:space="preserve"> </w:t>
      </w:r>
      <w:r w:rsidRPr="00EB7C37">
        <w:rPr>
          <w:rFonts w:ascii="Arial" w:hAnsi="Arial" w:cs="Arial"/>
        </w:rPr>
        <w:t xml:space="preserve">    </w:t>
      </w:r>
      <w:r w:rsidR="007406C7" w:rsidRPr="00EB7C37">
        <w:rPr>
          <w:rFonts w:ascii="Arial" w:hAnsi="Arial" w:cs="Arial"/>
        </w:rPr>
        <w:t>empresa</w:t>
      </w:r>
      <w:r w:rsidR="00746944" w:rsidRPr="00EB7C37">
        <w:rPr>
          <w:rFonts w:ascii="Arial" w:hAnsi="Arial" w:cs="Arial"/>
        </w:rPr>
        <w:t xml:space="preserve"> especializada</w:t>
      </w:r>
      <w:r w:rsidR="007406C7" w:rsidRPr="00EB7C37">
        <w:rPr>
          <w:rFonts w:ascii="Arial" w:hAnsi="Arial" w:cs="Arial"/>
        </w:rPr>
        <w:t xml:space="preserve"> para </w:t>
      </w:r>
      <w:r w:rsidR="00746944" w:rsidRPr="00EB7C37">
        <w:rPr>
          <w:rFonts w:ascii="Arial" w:hAnsi="Arial" w:cs="Arial"/>
        </w:rPr>
        <w:t xml:space="preserve">a </w:t>
      </w:r>
      <w:r w:rsidR="007406C7" w:rsidRPr="00EB7C37">
        <w:rPr>
          <w:rFonts w:ascii="Arial" w:hAnsi="Arial" w:cs="Arial"/>
        </w:rPr>
        <w:t>execução da</w:t>
      </w:r>
      <w:r w:rsidR="003B1256" w:rsidRPr="00EB7C37">
        <w:rPr>
          <w:rFonts w:ascii="Arial" w:hAnsi="Arial" w:cs="Arial"/>
        </w:rPr>
        <w:t xml:space="preserve"> </w:t>
      </w:r>
      <w:r w:rsidR="000F0C6A" w:rsidRPr="00EB7C37">
        <w:rPr>
          <w:rFonts w:ascii="Arial" w:hAnsi="Arial" w:cs="Arial"/>
        </w:rPr>
        <w:t>obra pública de</w:t>
      </w:r>
      <w:r w:rsidR="00857AE8" w:rsidRPr="00EB7C37">
        <w:rPr>
          <w:rFonts w:ascii="Arial" w:hAnsi="Arial" w:cs="Arial"/>
        </w:rPr>
        <w:t xml:space="preserve"> </w:t>
      </w:r>
      <w:r w:rsidR="00787D65" w:rsidRPr="00EB7C37">
        <w:rPr>
          <w:rFonts w:ascii="Arial" w:hAnsi="Arial" w:cs="Arial"/>
          <w:b/>
        </w:rPr>
        <w:t>Construção de Contenção de Encosta em Solo Grampeado</w:t>
      </w:r>
      <w:r w:rsidR="00857AE8" w:rsidRPr="00EB7C37">
        <w:rPr>
          <w:rFonts w:ascii="Arial" w:hAnsi="Arial" w:cs="Arial"/>
          <w:b/>
        </w:rPr>
        <w:t xml:space="preserve">, situadas </w:t>
      </w:r>
      <w:r w:rsidR="00787D65" w:rsidRPr="00EB7C37">
        <w:rPr>
          <w:rFonts w:ascii="Arial" w:hAnsi="Arial" w:cs="Arial"/>
          <w:b/>
        </w:rPr>
        <w:t>a Rua Sebastião Gonçalves Moreira, s/n, Bairro</w:t>
      </w:r>
      <w:r w:rsidR="006165DE" w:rsidRPr="00EB7C37">
        <w:rPr>
          <w:rFonts w:ascii="Arial" w:hAnsi="Arial" w:cs="Arial"/>
          <w:b/>
        </w:rPr>
        <w:t xml:space="preserve"> Viradouro</w:t>
      </w:r>
      <w:r w:rsidR="00787D65" w:rsidRPr="00EB7C37">
        <w:rPr>
          <w:rFonts w:ascii="Arial" w:hAnsi="Arial" w:cs="Arial"/>
          <w:b/>
        </w:rPr>
        <w:t xml:space="preserve">, </w:t>
      </w:r>
      <w:r w:rsidR="00857AE8" w:rsidRPr="00EB7C37">
        <w:rPr>
          <w:rFonts w:ascii="Arial" w:hAnsi="Arial" w:cs="Arial"/>
          <w:b/>
        </w:rPr>
        <w:t>no Município de Miracema/RJ</w:t>
      </w:r>
      <w:r w:rsidR="008E7852" w:rsidRPr="00EB7C37">
        <w:rPr>
          <w:rFonts w:ascii="Arial" w:hAnsi="Arial" w:cs="Arial"/>
          <w:b/>
          <w:lang w:eastAsia="zh-CN"/>
        </w:rPr>
        <w:t>,</w:t>
      </w:r>
      <w:r w:rsidR="000F0C6A" w:rsidRPr="00EB7C37">
        <w:rPr>
          <w:rFonts w:ascii="Arial" w:hAnsi="Arial" w:cs="Arial"/>
          <w:b/>
          <w:lang w:eastAsia="zh-CN"/>
        </w:rPr>
        <w:t xml:space="preserve"> </w:t>
      </w:r>
      <w:r w:rsidR="007406C7" w:rsidRPr="00EB7C37">
        <w:rPr>
          <w:rFonts w:ascii="Arial" w:hAnsi="Arial" w:cs="Arial"/>
        </w:rPr>
        <w:t xml:space="preserve">conforme especificações contidas </w:t>
      </w:r>
      <w:r w:rsidR="00201603" w:rsidRPr="00EB7C37">
        <w:rPr>
          <w:rFonts w:ascii="Arial" w:hAnsi="Arial" w:cs="Arial"/>
        </w:rPr>
        <w:t>e estabelecidas neste instrumento e seus anexos.</w:t>
      </w:r>
    </w:p>
    <w:p w14:paraId="25CA2E5B" w14:textId="77777777" w:rsidR="00D74256" w:rsidRPr="00EB7C37" w:rsidRDefault="006D4425" w:rsidP="00012BB0">
      <w:pPr>
        <w:pStyle w:val="Estilo1"/>
        <w:numPr>
          <w:ilvl w:val="1"/>
          <w:numId w:val="5"/>
        </w:numPr>
        <w:tabs>
          <w:tab w:val="left" w:pos="851"/>
        </w:tabs>
        <w:spacing w:before="120"/>
        <w:ind w:left="567" w:right="0" w:hanging="141"/>
        <w:rPr>
          <w:rFonts w:ascii="Arial" w:hAnsi="Arial" w:cs="Arial"/>
          <w:b w:val="0"/>
        </w:rPr>
      </w:pPr>
      <w:r w:rsidRPr="00EB7C37">
        <w:rPr>
          <w:rFonts w:ascii="Arial" w:hAnsi="Arial" w:cs="Arial"/>
          <w:b w:val="0"/>
        </w:rPr>
        <w:t>Fazem</w:t>
      </w:r>
      <w:r w:rsidR="002468E0" w:rsidRPr="00EB7C37">
        <w:rPr>
          <w:rFonts w:ascii="Arial" w:hAnsi="Arial" w:cs="Arial"/>
          <w:b w:val="0"/>
        </w:rPr>
        <w:t xml:space="preserve"> parte deste objeto as seguintes peças:</w:t>
      </w:r>
    </w:p>
    <w:p w14:paraId="3A3E5088" w14:textId="00A9514D" w:rsidR="003234B6" w:rsidRPr="00EB7C37" w:rsidRDefault="00C859ED"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Documento de Formalização de Demanda</w:t>
      </w:r>
      <w:r w:rsidR="003234B6" w:rsidRPr="00EB7C37">
        <w:rPr>
          <w:rFonts w:ascii="Arial" w:hAnsi="Arial" w:cs="Arial"/>
          <w:color w:val="000000" w:themeColor="text1"/>
        </w:rPr>
        <w:t>;</w:t>
      </w:r>
    </w:p>
    <w:p w14:paraId="58612509" w14:textId="57C3172D" w:rsidR="00D74256" w:rsidRPr="00EB7C37" w:rsidRDefault="00C859ED"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Laudo de Estabilidade de Taludes</w:t>
      </w:r>
      <w:r w:rsidR="00C22F56" w:rsidRPr="00EB7C37">
        <w:rPr>
          <w:rFonts w:ascii="Arial" w:hAnsi="Arial" w:cs="Arial"/>
          <w:color w:val="000000" w:themeColor="text1"/>
        </w:rPr>
        <w:t>;</w:t>
      </w:r>
    </w:p>
    <w:p w14:paraId="1FC66401" w14:textId="7B2092E4" w:rsidR="0046299A" w:rsidRPr="00EB7C37" w:rsidRDefault="0046299A" w:rsidP="0046299A">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Relatório de Sondagem;</w:t>
      </w:r>
    </w:p>
    <w:p w14:paraId="03FAD22E" w14:textId="77777777" w:rsidR="0046299A" w:rsidRPr="00EB7C37" w:rsidRDefault="0046299A" w:rsidP="0046299A">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Planilha orçamentária;</w:t>
      </w:r>
    </w:p>
    <w:p w14:paraId="5FB68F6C" w14:textId="77777777" w:rsidR="0046299A" w:rsidRPr="00EB7C37" w:rsidRDefault="0046299A" w:rsidP="0046299A">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Memória de Cálculo;</w:t>
      </w:r>
    </w:p>
    <w:p w14:paraId="673F2401" w14:textId="77777777" w:rsidR="0046299A" w:rsidRPr="00EB7C37" w:rsidRDefault="0046299A" w:rsidP="0046299A">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Cotações;</w:t>
      </w:r>
    </w:p>
    <w:p w14:paraId="6CA35F1F" w14:textId="775749BB" w:rsidR="0046299A" w:rsidRPr="00EB7C37" w:rsidRDefault="0046299A" w:rsidP="0046299A">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Composições;</w:t>
      </w:r>
    </w:p>
    <w:p w14:paraId="29E05FC2" w14:textId="77777777" w:rsidR="0046299A" w:rsidRPr="00EB7C37" w:rsidRDefault="0046299A" w:rsidP="0046299A">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Cronograma físico-financeiro;</w:t>
      </w:r>
    </w:p>
    <w:p w14:paraId="3D2D3D35" w14:textId="67F6780D" w:rsidR="0046299A" w:rsidRPr="00EB7C37" w:rsidRDefault="00AF207F" w:rsidP="00AF207F">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Quadro de Composição do BDI;</w:t>
      </w:r>
    </w:p>
    <w:p w14:paraId="7B6C7F96" w14:textId="0F3EB192" w:rsidR="00857AE8" w:rsidRPr="00EB7C37" w:rsidRDefault="00857AE8"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 xml:space="preserve">Justificativa Técnica para Emprego de Composições de Custos não </w:t>
      </w:r>
      <w:proofErr w:type="spellStart"/>
      <w:r w:rsidRPr="00EB7C37">
        <w:rPr>
          <w:rFonts w:ascii="Arial" w:hAnsi="Arial" w:cs="Arial"/>
          <w:color w:val="000000" w:themeColor="text1"/>
        </w:rPr>
        <w:t>Sinapi</w:t>
      </w:r>
      <w:proofErr w:type="spellEnd"/>
      <w:r w:rsidRPr="00EB7C37">
        <w:rPr>
          <w:rFonts w:ascii="Arial" w:hAnsi="Arial" w:cs="Arial"/>
          <w:color w:val="000000" w:themeColor="text1"/>
        </w:rPr>
        <w:t>;</w:t>
      </w:r>
    </w:p>
    <w:p w14:paraId="12CE2A93" w14:textId="0CBA12DB" w:rsidR="008438CB" w:rsidRPr="00EB7C37" w:rsidRDefault="008438CB"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Parecer Técnico;</w:t>
      </w:r>
    </w:p>
    <w:p w14:paraId="330F4270" w14:textId="55B5F4C3" w:rsidR="006123BD" w:rsidRPr="00EB7C37" w:rsidRDefault="00E41C50"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Planilha c</w:t>
      </w:r>
      <w:r w:rsidR="006123BD" w:rsidRPr="00EB7C37">
        <w:rPr>
          <w:rFonts w:ascii="Arial" w:hAnsi="Arial" w:cs="Arial"/>
          <w:color w:val="000000" w:themeColor="text1"/>
        </w:rPr>
        <w:t>urva ABC;</w:t>
      </w:r>
    </w:p>
    <w:p w14:paraId="3D26A23E" w14:textId="77777777" w:rsidR="00D74256" w:rsidRPr="00EB7C37" w:rsidRDefault="00C22F56"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Plantas de engenharia;</w:t>
      </w:r>
    </w:p>
    <w:p w14:paraId="0E2B0436" w14:textId="77777777" w:rsidR="00D74256" w:rsidRPr="00EB7C37" w:rsidRDefault="009D7B15" w:rsidP="00012BB0">
      <w:pPr>
        <w:pStyle w:val="Estilo1"/>
        <w:numPr>
          <w:ilvl w:val="2"/>
          <w:numId w:val="5"/>
        </w:numPr>
        <w:tabs>
          <w:tab w:val="left" w:pos="1560"/>
        </w:tabs>
        <w:spacing w:before="120"/>
        <w:ind w:left="1134" w:right="0" w:hanging="283"/>
        <w:rPr>
          <w:rFonts w:ascii="Arial" w:hAnsi="Arial" w:cs="Arial"/>
          <w:color w:val="000000" w:themeColor="text1"/>
        </w:rPr>
      </w:pPr>
      <w:r w:rsidRPr="00EB7C37">
        <w:rPr>
          <w:rFonts w:ascii="Arial" w:hAnsi="Arial" w:cs="Arial"/>
          <w:color w:val="000000" w:themeColor="text1"/>
        </w:rPr>
        <w:t>A</w:t>
      </w:r>
      <w:r w:rsidR="00C22F56" w:rsidRPr="00EB7C37">
        <w:rPr>
          <w:rFonts w:ascii="Arial" w:hAnsi="Arial" w:cs="Arial"/>
          <w:color w:val="000000" w:themeColor="text1"/>
        </w:rPr>
        <w:t>RT;</w:t>
      </w:r>
    </w:p>
    <w:p w14:paraId="234D3D5F" w14:textId="77777777" w:rsidR="00E61A67" w:rsidRPr="00EB7C37" w:rsidRDefault="0083384B" w:rsidP="00012BB0">
      <w:pPr>
        <w:pStyle w:val="Estilo1"/>
        <w:numPr>
          <w:ilvl w:val="2"/>
          <w:numId w:val="5"/>
        </w:numPr>
        <w:tabs>
          <w:tab w:val="left" w:pos="1560"/>
        </w:tabs>
        <w:spacing w:before="120"/>
        <w:ind w:left="1134" w:right="0" w:hanging="283"/>
        <w:rPr>
          <w:rFonts w:ascii="Arial" w:hAnsi="Arial" w:cs="Arial"/>
          <w:color w:val="FF0000"/>
        </w:rPr>
      </w:pPr>
      <w:r w:rsidRPr="00EB7C37">
        <w:rPr>
          <w:rFonts w:ascii="Arial" w:hAnsi="Arial" w:cs="Arial"/>
          <w:color w:val="000000" w:themeColor="text1"/>
        </w:rPr>
        <w:t>Licença Municipal Ambiental Simplificada</w:t>
      </w:r>
      <w:r w:rsidR="00E61A67" w:rsidRPr="00EB7C37">
        <w:rPr>
          <w:rFonts w:ascii="Arial" w:hAnsi="Arial" w:cs="Arial"/>
        </w:rPr>
        <w:t>.</w:t>
      </w:r>
    </w:p>
    <w:p w14:paraId="6538305D" w14:textId="0F62CD30" w:rsidR="00700EBD" w:rsidRPr="00EB7C37" w:rsidRDefault="00700EBD" w:rsidP="00012BB0">
      <w:pPr>
        <w:pStyle w:val="Estilo1"/>
        <w:numPr>
          <w:ilvl w:val="1"/>
          <w:numId w:val="5"/>
        </w:numPr>
        <w:tabs>
          <w:tab w:val="left" w:pos="851"/>
        </w:tabs>
        <w:spacing w:before="120"/>
        <w:ind w:left="426" w:right="0" w:firstLine="0"/>
        <w:rPr>
          <w:rFonts w:ascii="Arial" w:hAnsi="Arial" w:cs="Arial"/>
          <w:b w:val="0"/>
        </w:rPr>
      </w:pPr>
      <w:r w:rsidRPr="00EB7C37">
        <w:rPr>
          <w:rFonts w:ascii="Arial" w:hAnsi="Arial" w:cs="Arial"/>
          <w:b w:val="0"/>
        </w:rPr>
        <w:t xml:space="preserve">O prazo de vigência da contratação é de </w:t>
      </w:r>
      <w:r w:rsidR="007E381C" w:rsidRPr="00EB7C37">
        <w:rPr>
          <w:rFonts w:ascii="Arial" w:hAnsi="Arial" w:cs="Arial"/>
          <w:color w:val="000000" w:themeColor="text1"/>
        </w:rPr>
        <w:t>4 (quatro</w:t>
      </w:r>
      <w:r w:rsidRPr="00EB7C37">
        <w:rPr>
          <w:rFonts w:ascii="Arial" w:hAnsi="Arial" w:cs="Arial"/>
          <w:color w:val="000000" w:themeColor="text1"/>
        </w:rPr>
        <w:t>) meses</w:t>
      </w:r>
      <w:r w:rsidRPr="00EB7C37">
        <w:rPr>
          <w:rFonts w:ascii="Arial" w:hAnsi="Arial" w:cs="Arial"/>
          <w:b w:val="0"/>
          <w:color w:val="000000" w:themeColor="text1"/>
        </w:rPr>
        <w:t xml:space="preserve"> </w:t>
      </w:r>
      <w:r w:rsidRPr="00EB7C37">
        <w:rPr>
          <w:rFonts w:ascii="Arial" w:hAnsi="Arial" w:cs="Arial"/>
          <w:b w:val="0"/>
        </w:rPr>
        <w:t>contados do (a) assinatura, na forma do artigo 105 da Lei nº 14.133, de 2021.</w:t>
      </w:r>
    </w:p>
    <w:p w14:paraId="37A44B3C" w14:textId="77777777" w:rsidR="00700EBD" w:rsidRPr="00EB7C37" w:rsidRDefault="00700EBD" w:rsidP="00FF5031">
      <w:pPr>
        <w:pStyle w:val="Estilo1"/>
        <w:numPr>
          <w:ilvl w:val="1"/>
          <w:numId w:val="5"/>
        </w:numPr>
        <w:tabs>
          <w:tab w:val="left" w:pos="993"/>
        </w:tabs>
        <w:spacing w:before="120"/>
        <w:ind w:left="567" w:right="0" w:firstLine="0"/>
        <w:rPr>
          <w:rFonts w:ascii="Arial" w:hAnsi="Arial" w:cs="Arial"/>
          <w:b w:val="0"/>
        </w:rPr>
      </w:pPr>
      <w:r w:rsidRPr="00EB7C37">
        <w:rPr>
          <w:rFonts w:ascii="Arial" w:hAnsi="Arial" w:cs="Arial"/>
          <w:b w:val="0"/>
        </w:rPr>
        <w:t>O contrato oferece maior detalhamento das regras que serão aplicadas em relação à vigência da contratação.</w:t>
      </w:r>
    </w:p>
    <w:p w14:paraId="34E70268" w14:textId="77777777" w:rsidR="00D74256" w:rsidRPr="00EB7C37" w:rsidRDefault="00D74256" w:rsidP="00FF5031">
      <w:pPr>
        <w:pStyle w:val="Estilo1"/>
        <w:numPr>
          <w:ilvl w:val="0"/>
          <w:numId w:val="0"/>
        </w:numPr>
        <w:spacing w:before="120"/>
        <w:ind w:left="1224" w:right="0"/>
        <w:rPr>
          <w:rFonts w:ascii="Arial" w:hAnsi="Arial" w:cs="Arial"/>
          <w:b w:val="0"/>
        </w:rPr>
      </w:pPr>
    </w:p>
    <w:p w14:paraId="1D541FCF" w14:textId="77777777" w:rsidR="00D74256" w:rsidRPr="00EB7C37" w:rsidRDefault="00700EBD" w:rsidP="00FF5031">
      <w:pPr>
        <w:pStyle w:val="Estilo1"/>
        <w:numPr>
          <w:ilvl w:val="0"/>
          <w:numId w:val="5"/>
        </w:numPr>
        <w:tabs>
          <w:tab w:val="left" w:pos="0"/>
          <w:tab w:val="left" w:pos="567"/>
        </w:tabs>
        <w:spacing w:before="120"/>
        <w:ind w:left="0" w:right="0" w:firstLine="0"/>
        <w:rPr>
          <w:rFonts w:ascii="Arial" w:hAnsi="Arial" w:cs="Arial"/>
          <w:b w:val="0"/>
        </w:rPr>
      </w:pPr>
      <w:r w:rsidRPr="00EB7C37">
        <w:rPr>
          <w:rFonts w:ascii="Arial" w:hAnsi="Arial" w:cs="Arial"/>
        </w:rPr>
        <w:t>FUNDAMENTAÇÃO E DESCRIÇÃO DA NECESSIDADE DA CONTRATAÇÃO</w:t>
      </w:r>
    </w:p>
    <w:p w14:paraId="5424BEB6" w14:textId="73FB26D1" w:rsidR="007E381C" w:rsidRPr="00EB7C37" w:rsidRDefault="007E381C" w:rsidP="00FF5031">
      <w:pPr>
        <w:pStyle w:val="Estilo1"/>
        <w:numPr>
          <w:ilvl w:val="1"/>
          <w:numId w:val="5"/>
        </w:numPr>
        <w:tabs>
          <w:tab w:val="left" w:pos="993"/>
        </w:tabs>
        <w:spacing w:before="120"/>
        <w:ind w:left="567" w:right="0" w:firstLine="0"/>
        <w:contextualSpacing/>
        <w:rPr>
          <w:rFonts w:ascii="Arial" w:hAnsi="Arial" w:cs="Arial"/>
          <w:b w:val="0"/>
          <w:iCs/>
          <w:lang w:eastAsia="en-US"/>
        </w:rPr>
      </w:pPr>
      <w:r w:rsidRPr="00EB7C37">
        <w:rPr>
          <w:rFonts w:ascii="Arial" w:hAnsi="Arial" w:cs="Arial"/>
          <w:b w:val="0"/>
          <w:iCs/>
          <w:lang w:eastAsia="en-US"/>
        </w:rPr>
        <w:t>A contratação fundamenta-se na necessidade de execução de obra de engenharia destinada à estabilização de encosta com risco potencial de deslizamento, visando à preservação da segurança de pessoas, edificações, infraestrutura pública e ao meio amb</w:t>
      </w:r>
      <w:r w:rsidR="00D82B21" w:rsidRPr="00EB7C37">
        <w:rPr>
          <w:rFonts w:ascii="Arial" w:hAnsi="Arial" w:cs="Arial"/>
          <w:b w:val="0"/>
          <w:iCs/>
          <w:lang w:eastAsia="en-US"/>
        </w:rPr>
        <w:t>iente;</w:t>
      </w:r>
    </w:p>
    <w:p w14:paraId="776EE2AE" w14:textId="05A62EEF" w:rsidR="00D82B21" w:rsidRPr="00EB7C37" w:rsidRDefault="00D82B21" w:rsidP="00FF5031">
      <w:pPr>
        <w:pStyle w:val="Estilo1"/>
        <w:numPr>
          <w:ilvl w:val="1"/>
          <w:numId w:val="5"/>
        </w:numPr>
        <w:tabs>
          <w:tab w:val="left" w:pos="993"/>
        </w:tabs>
        <w:spacing w:before="120"/>
        <w:ind w:left="567" w:right="0" w:firstLine="0"/>
        <w:contextualSpacing/>
        <w:rPr>
          <w:rFonts w:ascii="Arial" w:hAnsi="Arial" w:cs="Arial"/>
          <w:b w:val="0"/>
          <w:iCs/>
          <w:lang w:eastAsia="en-US"/>
        </w:rPr>
      </w:pPr>
      <w:r w:rsidRPr="00EB7C37">
        <w:rPr>
          <w:rFonts w:ascii="Arial" w:hAnsi="Arial" w:cs="Arial"/>
          <w:b w:val="0"/>
          <w:iCs/>
          <w:lang w:eastAsia="en-US"/>
        </w:rPr>
        <w:lastRenderedPageBreak/>
        <w:t xml:space="preserve">A área objeto da intervenção apresenta características geotécnicas desfavoráveis, tais como inclinação acentuada, presença de solo </w:t>
      </w:r>
      <w:proofErr w:type="spellStart"/>
      <w:r w:rsidRPr="00EB7C37">
        <w:rPr>
          <w:rFonts w:ascii="Arial" w:hAnsi="Arial" w:cs="Arial"/>
          <w:b w:val="0"/>
          <w:iCs/>
          <w:lang w:eastAsia="en-US"/>
        </w:rPr>
        <w:t>inconsolidado</w:t>
      </w:r>
      <w:proofErr w:type="spellEnd"/>
      <w:r w:rsidRPr="00EB7C37">
        <w:rPr>
          <w:rFonts w:ascii="Arial" w:hAnsi="Arial" w:cs="Arial"/>
          <w:b w:val="0"/>
          <w:iCs/>
          <w:lang w:eastAsia="en-US"/>
        </w:rPr>
        <w:t>, processos erosivos ativos e elevada suscetibilidade a instabilidades, agravadas por eventos pluviométricos intensos. Tais condições configuram risco iminente de movimentos de massa, podendo ocasionar danos materiais relevantes, interrupção de serviços públicos e risco à integridade física da população</w:t>
      </w:r>
    </w:p>
    <w:p w14:paraId="2DBD2CA6" w14:textId="77777777" w:rsidR="00312110" w:rsidRPr="00EB7C37" w:rsidRDefault="00312110" w:rsidP="00FF5031">
      <w:pPr>
        <w:pStyle w:val="Estilo1"/>
        <w:numPr>
          <w:ilvl w:val="0"/>
          <w:numId w:val="0"/>
        </w:numPr>
        <w:tabs>
          <w:tab w:val="left" w:pos="993"/>
        </w:tabs>
        <w:spacing w:before="120"/>
        <w:ind w:left="567" w:right="0"/>
        <w:rPr>
          <w:rStyle w:val="fontstyle01"/>
          <w:rFonts w:ascii="Arial" w:hAnsi="Arial" w:cs="Arial"/>
          <w:color w:val="FF0000"/>
        </w:rPr>
      </w:pPr>
    </w:p>
    <w:p w14:paraId="4E5B7F68" w14:textId="31DE1119" w:rsidR="00E43B3A" w:rsidRPr="00EB7C37" w:rsidRDefault="00700EBD" w:rsidP="00FF5031">
      <w:pPr>
        <w:pStyle w:val="Estilo1"/>
        <w:numPr>
          <w:ilvl w:val="0"/>
          <w:numId w:val="5"/>
        </w:numPr>
        <w:tabs>
          <w:tab w:val="left" w:pos="0"/>
          <w:tab w:val="left" w:pos="567"/>
        </w:tabs>
        <w:spacing w:before="120"/>
        <w:ind w:left="0" w:right="0" w:firstLine="0"/>
        <w:rPr>
          <w:rFonts w:ascii="Arial" w:hAnsi="Arial" w:cs="Arial"/>
          <w:b w:val="0"/>
        </w:rPr>
      </w:pPr>
      <w:r w:rsidRPr="00EB7C37">
        <w:rPr>
          <w:rFonts w:ascii="Arial" w:hAnsi="Arial" w:cs="Arial"/>
        </w:rPr>
        <w:t xml:space="preserve">DESCRIÇÃO DA SOLUÇÃO COMO UM TODO CONSIDERADO O CICLO DE VIDA DO OBJETO </w:t>
      </w:r>
    </w:p>
    <w:p w14:paraId="5CE7FE06" w14:textId="6A8F2213" w:rsidR="00747E4C" w:rsidRPr="00EB7C37" w:rsidRDefault="00747E4C" w:rsidP="00EB7C37">
      <w:pPr>
        <w:pStyle w:val="Nvel2-Red"/>
        <w:rPr>
          <w:rFonts w:ascii="Arial" w:hAnsi="Arial" w:cs="Arial"/>
        </w:rPr>
      </w:pPr>
      <w:r w:rsidRPr="00EB7C37">
        <w:rPr>
          <w:rFonts w:ascii="Arial" w:hAnsi="Arial" w:cs="Arial"/>
        </w:rPr>
        <w:t>A solução</w:t>
      </w:r>
      <w:r w:rsidR="00894EB1" w:rsidRPr="00EB7C37">
        <w:rPr>
          <w:rFonts w:ascii="Arial" w:hAnsi="Arial" w:cs="Arial"/>
        </w:rPr>
        <w:t xml:space="preserve"> consiste na execução de sistema de contenção de encosta por meio da técnica de </w:t>
      </w:r>
      <w:r w:rsidR="00894EB1" w:rsidRPr="00EB7C37">
        <w:rPr>
          <w:rFonts w:ascii="Arial" w:hAnsi="Arial" w:cs="Arial"/>
          <w:b/>
          <w:bCs/>
        </w:rPr>
        <w:t>solo grampeado</w:t>
      </w:r>
      <w:r w:rsidR="00894EB1" w:rsidRPr="00EB7C37">
        <w:rPr>
          <w:rFonts w:ascii="Arial" w:hAnsi="Arial" w:cs="Arial"/>
        </w:rPr>
        <w:t>, incluindo todos os serviços, materiais, equipamentos e mão de obra necessários à estabilização do maciço</w:t>
      </w:r>
      <w:r w:rsidR="0078028B" w:rsidRPr="00EB7C37">
        <w:rPr>
          <w:rFonts w:ascii="Arial" w:hAnsi="Arial" w:cs="Arial"/>
        </w:rPr>
        <w:t>;</w:t>
      </w:r>
    </w:p>
    <w:p w14:paraId="26EF65B0" w14:textId="5FE778B7" w:rsidR="00747E4C" w:rsidRPr="00EB7C37" w:rsidRDefault="00894EB1" w:rsidP="00EB7C37">
      <w:pPr>
        <w:pStyle w:val="Nvel2-Red"/>
        <w:rPr>
          <w:rFonts w:ascii="Arial" w:hAnsi="Arial" w:cs="Arial"/>
        </w:rPr>
      </w:pPr>
      <w:r w:rsidRPr="00EB7C37">
        <w:rPr>
          <w:rFonts w:ascii="Arial" w:hAnsi="Arial" w:cs="Arial"/>
        </w:rPr>
        <w:t>O método de solo grampeado foi selecionado por sua comprovada eficiência técnica, adaptabilidade a diferentes condições geotécnicas e menor impacto ambiental quando comparado a soluções convencionais, sendo amplamente utilizado em áreas urbanas com restrição de espaço e necessidade de intervenção rápida</w:t>
      </w:r>
      <w:r w:rsidR="0078028B" w:rsidRPr="00EB7C37">
        <w:rPr>
          <w:rFonts w:ascii="Arial" w:hAnsi="Arial" w:cs="Arial"/>
        </w:rPr>
        <w:t>;</w:t>
      </w:r>
    </w:p>
    <w:p w14:paraId="4E0EE0B7" w14:textId="72FFBF8F" w:rsidR="00894EB1" w:rsidRPr="00EB7C37" w:rsidRDefault="00894EB1" w:rsidP="00EB7C37">
      <w:pPr>
        <w:pStyle w:val="Nvel2-Red"/>
        <w:rPr>
          <w:rFonts w:ascii="Arial" w:hAnsi="Arial" w:cs="Arial"/>
        </w:rPr>
      </w:pPr>
      <w:r w:rsidRPr="00EB7C37">
        <w:rPr>
          <w:rFonts w:ascii="Arial" w:hAnsi="Arial" w:cs="Arial"/>
        </w:rPr>
        <w:t>A solução contempla, de forma integrada, as seguintes etapas:</w:t>
      </w:r>
    </w:p>
    <w:p w14:paraId="7C9B47D6" w14:textId="65E74739" w:rsidR="00894EB1" w:rsidRPr="00EB7C37" w:rsidRDefault="00894EB1" w:rsidP="00551C36">
      <w:pPr>
        <w:pStyle w:val="PargrafodaLista"/>
        <w:numPr>
          <w:ilvl w:val="0"/>
          <w:numId w:val="11"/>
        </w:numPr>
        <w:spacing w:before="120" w:after="0" w:line="240" w:lineRule="auto"/>
        <w:ind w:left="851" w:hanging="284"/>
        <w:rPr>
          <w:rFonts w:ascii="Arial" w:hAnsi="Arial" w:cs="Arial"/>
          <w:lang w:eastAsia="zh-CN"/>
        </w:rPr>
      </w:pPr>
      <w:r w:rsidRPr="00EB7C37">
        <w:rPr>
          <w:rFonts w:ascii="Arial" w:hAnsi="Arial" w:cs="Arial"/>
          <w:lang w:eastAsia="zh-CN"/>
        </w:rPr>
        <w:t xml:space="preserve">Regularização e conformação do talude existente; </w:t>
      </w:r>
    </w:p>
    <w:p w14:paraId="6C1FE3D6" w14:textId="435CF83D" w:rsidR="00894EB1" w:rsidRPr="00EB7C37" w:rsidRDefault="00894EB1" w:rsidP="00551C36">
      <w:pPr>
        <w:pStyle w:val="PargrafodaLista"/>
        <w:numPr>
          <w:ilvl w:val="0"/>
          <w:numId w:val="11"/>
        </w:numPr>
        <w:spacing w:before="0" w:after="0" w:line="240" w:lineRule="auto"/>
        <w:ind w:left="851" w:hanging="284"/>
        <w:rPr>
          <w:rFonts w:ascii="Arial" w:hAnsi="Arial" w:cs="Arial"/>
          <w:lang w:eastAsia="zh-CN"/>
        </w:rPr>
      </w:pPr>
      <w:r w:rsidRPr="00EB7C37">
        <w:rPr>
          <w:rFonts w:ascii="Arial" w:hAnsi="Arial" w:cs="Arial"/>
          <w:lang w:eastAsia="zh-CN"/>
        </w:rPr>
        <w:t xml:space="preserve">Perfuração do solo e instalação de grampos metálicos (tirantes passivos); </w:t>
      </w:r>
    </w:p>
    <w:p w14:paraId="1E7475C4" w14:textId="5B2ACEED" w:rsidR="00894EB1" w:rsidRPr="00EB7C37" w:rsidRDefault="00894EB1" w:rsidP="00551C36">
      <w:pPr>
        <w:pStyle w:val="PargrafodaLista"/>
        <w:numPr>
          <w:ilvl w:val="0"/>
          <w:numId w:val="11"/>
        </w:numPr>
        <w:spacing w:before="0" w:after="0" w:line="240" w:lineRule="auto"/>
        <w:ind w:left="851" w:hanging="284"/>
        <w:rPr>
          <w:rFonts w:ascii="Arial" w:hAnsi="Arial" w:cs="Arial"/>
          <w:lang w:eastAsia="zh-CN"/>
        </w:rPr>
      </w:pPr>
      <w:r w:rsidRPr="00EB7C37">
        <w:rPr>
          <w:rFonts w:ascii="Arial" w:hAnsi="Arial" w:cs="Arial"/>
          <w:lang w:eastAsia="zh-CN"/>
        </w:rPr>
        <w:t xml:space="preserve">Injeção de calda de cimento para ancoragem dos grampos; </w:t>
      </w:r>
    </w:p>
    <w:p w14:paraId="74D69EC4" w14:textId="22DF51E1" w:rsidR="00894EB1" w:rsidRPr="00EB7C37" w:rsidRDefault="00894EB1" w:rsidP="00551C36">
      <w:pPr>
        <w:pStyle w:val="PargrafodaLista"/>
        <w:numPr>
          <w:ilvl w:val="0"/>
          <w:numId w:val="11"/>
        </w:numPr>
        <w:spacing w:before="0" w:after="0" w:line="240" w:lineRule="auto"/>
        <w:ind w:left="851" w:hanging="284"/>
        <w:rPr>
          <w:rFonts w:ascii="Arial" w:hAnsi="Arial" w:cs="Arial"/>
          <w:lang w:eastAsia="zh-CN"/>
        </w:rPr>
      </w:pPr>
      <w:r w:rsidRPr="00EB7C37">
        <w:rPr>
          <w:rFonts w:ascii="Arial" w:hAnsi="Arial" w:cs="Arial"/>
          <w:lang w:eastAsia="zh-CN"/>
        </w:rPr>
        <w:t xml:space="preserve">Execução de revestimento superficial com concreto projetado; </w:t>
      </w:r>
    </w:p>
    <w:p w14:paraId="6895B8BE" w14:textId="77847A49" w:rsidR="00894EB1" w:rsidRPr="00EB7C37" w:rsidRDefault="00894EB1" w:rsidP="00551C36">
      <w:pPr>
        <w:pStyle w:val="PargrafodaLista"/>
        <w:numPr>
          <w:ilvl w:val="0"/>
          <w:numId w:val="11"/>
        </w:numPr>
        <w:spacing w:before="0" w:after="0" w:line="240" w:lineRule="auto"/>
        <w:ind w:left="851" w:hanging="284"/>
        <w:rPr>
          <w:rFonts w:ascii="Arial" w:hAnsi="Arial" w:cs="Arial"/>
          <w:lang w:eastAsia="zh-CN"/>
        </w:rPr>
      </w:pPr>
      <w:r w:rsidRPr="00EB7C37">
        <w:rPr>
          <w:rFonts w:ascii="Arial" w:hAnsi="Arial" w:cs="Arial"/>
          <w:lang w:eastAsia="zh-CN"/>
        </w:rPr>
        <w:t xml:space="preserve">Instalação de telas metálicas de reforço; </w:t>
      </w:r>
    </w:p>
    <w:p w14:paraId="52DD2E75" w14:textId="2979B2AD" w:rsidR="00894EB1" w:rsidRPr="00EB7C37" w:rsidRDefault="00894EB1" w:rsidP="00551C36">
      <w:pPr>
        <w:pStyle w:val="PargrafodaLista"/>
        <w:numPr>
          <w:ilvl w:val="0"/>
          <w:numId w:val="11"/>
        </w:numPr>
        <w:spacing w:before="0" w:after="0" w:line="240" w:lineRule="auto"/>
        <w:ind w:left="851" w:hanging="284"/>
        <w:rPr>
          <w:rFonts w:ascii="Arial" w:hAnsi="Arial" w:cs="Arial"/>
          <w:lang w:eastAsia="zh-CN"/>
        </w:rPr>
      </w:pPr>
      <w:r w:rsidRPr="00EB7C37">
        <w:rPr>
          <w:rFonts w:ascii="Arial" w:hAnsi="Arial" w:cs="Arial"/>
          <w:lang w:eastAsia="zh-CN"/>
        </w:rPr>
        <w:t xml:space="preserve">Execução de sistema de drenagem superficial e profunda (drenos horizontais profundos – DHP); </w:t>
      </w:r>
    </w:p>
    <w:p w14:paraId="0A4C2BC1" w14:textId="288D308F" w:rsidR="00894EB1" w:rsidRPr="00EB7C37" w:rsidRDefault="00894EB1" w:rsidP="00551C36">
      <w:pPr>
        <w:pStyle w:val="PargrafodaLista"/>
        <w:numPr>
          <w:ilvl w:val="0"/>
          <w:numId w:val="11"/>
        </w:numPr>
        <w:spacing w:before="120" w:after="0" w:line="240" w:lineRule="auto"/>
        <w:ind w:left="851" w:hanging="284"/>
        <w:rPr>
          <w:rFonts w:ascii="Arial" w:hAnsi="Arial" w:cs="Arial"/>
          <w:lang w:eastAsia="zh-CN"/>
        </w:rPr>
      </w:pPr>
      <w:r w:rsidRPr="00EB7C37">
        <w:rPr>
          <w:rFonts w:ascii="Arial" w:hAnsi="Arial" w:cs="Arial"/>
          <w:lang w:eastAsia="zh-CN"/>
        </w:rPr>
        <w:t xml:space="preserve">Proteção superficial e acabamento final; </w:t>
      </w:r>
    </w:p>
    <w:p w14:paraId="5864CFBA" w14:textId="67B00106" w:rsidR="00894EB1" w:rsidRPr="00EB7C37" w:rsidRDefault="00894EB1" w:rsidP="00551C36">
      <w:pPr>
        <w:pStyle w:val="PargrafodaLista"/>
        <w:numPr>
          <w:ilvl w:val="0"/>
          <w:numId w:val="11"/>
        </w:numPr>
        <w:spacing w:before="120" w:after="0" w:line="240" w:lineRule="auto"/>
        <w:ind w:left="851" w:hanging="284"/>
        <w:rPr>
          <w:rFonts w:ascii="Arial" w:hAnsi="Arial" w:cs="Arial"/>
          <w:lang w:eastAsia="zh-CN"/>
        </w:rPr>
      </w:pPr>
      <w:r w:rsidRPr="00EB7C37">
        <w:rPr>
          <w:rFonts w:ascii="Arial" w:hAnsi="Arial" w:cs="Arial"/>
          <w:lang w:eastAsia="zh-CN"/>
        </w:rPr>
        <w:t>Monitoramento da estabilidade da encosta, quando aplicável.</w:t>
      </w:r>
    </w:p>
    <w:p w14:paraId="0BB5B23D" w14:textId="05CB2FD1" w:rsidR="00894EB1" w:rsidRPr="00EB7C37" w:rsidRDefault="003D16AC" w:rsidP="00EB7C37">
      <w:pPr>
        <w:pStyle w:val="Nvel2-Red"/>
        <w:rPr>
          <w:rFonts w:ascii="Arial" w:hAnsi="Arial" w:cs="Arial"/>
        </w:rPr>
      </w:pPr>
      <w:r w:rsidRPr="00EB7C37">
        <w:rPr>
          <w:rFonts w:ascii="Arial" w:hAnsi="Arial" w:cs="Arial"/>
        </w:rPr>
        <w:t>A intervenção visa garantir:</w:t>
      </w:r>
    </w:p>
    <w:p w14:paraId="6A90F3C2" w14:textId="2C64B4E3" w:rsidR="003D16AC" w:rsidRPr="00EB7C37" w:rsidRDefault="003D16AC" w:rsidP="00551C36">
      <w:pPr>
        <w:pStyle w:val="PargrafodaLista"/>
        <w:numPr>
          <w:ilvl w:val="0"/>
          <w:numId w:val="14"/>
        </w:numPr>
        <w:spacing w:before="0" w:after="0" w:line="240" w:lineRule="auto"/>
        <w:ind w:left="851" w:hanging="284"/>
        <w:rPr>
          <w:rFonts w:ascii="Arial" w:hAnsi="Arial" w:cs="Arial"/>
        </w:rPr>
      </w:pPr>
      <w:r w:rsidRPr="00EB7C37">
        <w:rPr>
          <w:rFonts w:ascii="Arial" w:hAnsi="Arial" w:cs="Arial"/>
        </w:rPr>
        <w:t xml:space="preserve">Estabilidade global e local do talude; </w:t>
      </w:r>
    </w:p>
    <w:p w14:paraId="55E45063" w14:textId="4E562B60" w:rsidR="003D16AC" w:rsidRPr="00EB7C37" w:rsidRDefault="003D16AC" w:rsidP="00551C36">
      <w:pPr>
        <w:pStyle w:val="PargrafodaLista"/>
        <w:numPr>
          <w:ilvl w:val="0"/>
          <w:numId w:val="12"/>
        </w:numPr>
        <w:spacing w:before="0" w:after="0" w:line="240" w:lineRule="auto"/>
        <w:ind w:left="851" w:hanging="284"/>
        <w:rPr>
          <w:rFonts w:ascii="Arial" w:hAnsi="Arial" w:cs="Arial"/>
          <w:lang w:eastAsia="zh-CN"/>
        </w:rPr>
      </w:pPr>
      <w:r w:rsidRPr="00EB7C37">
        <w:rPr>
          <w:rFonts w:ascii="Arial" w:hAnsi="Arial" w:cs="Arial"/>
          <w:lang w:eastAsia="zh-CN"/>
        </w:rPr>
        <w:t xml:space="preserve">Redução da infiltração de água e alívio de pressões internas; </w:t>
      </w:r>
    </w:p>
    <w:p w14:paraId="32ECC9EC" w14:textId="42D9AC35" w:rsidR="003D16AC" w:rsidRPr="00EB7C37" w:rsidRDefault="003D16AC" w:rsidP="00551C36">
      <w:pPr>
        <w:pStyle w:val="PargrafodaLista"/>
        <w:numPr>
          <w:ilvl w:val="0"/>
          <w:numId w:val="11"/>
        </w:numPr>
        <w:spacing w:before="120" w:after="0" w:line="240" w:lineRule="auto"/>
        <w:ind w:left="851" w:hanging="284"/>
        <w:rPr>
          <w:rFonts w:ascii="Arial" w:hAnsi="Arial" w:cs="Arial"/>
          <w:lang w:eastAsia="zh-CN"/>
        </w:rPr>
      </w:pPr>
      <w:r w:rsidRPr="00EB7C37">
        <w:rPr>
          <w:rFonts w:ascii="Arial" w:hAnsi="Arial" w:cs="Arial"/>
          <w:lang w:eastAsia="zh-CN"/>
        </w:rPr>
        <w:t xml:space="preserve">Controle de processos erosivos; </w:t>
      </w:r>
    </w:p>
    <w:p w14:paraId="410B220D" w14:textId="09C45680" w:rsidR="003D16AC" w:rsidRPr="00EB7C37" w:rsidRDefault="003D16AC" w:rsidP="00551C36">
      <w:pPr>
        <w:pStyle w:val="PargrafodaLista"/>
        <w:numPr>
          <w:ilvl w:val="0"/>
          <w:numId w:val="11"/>
        </w:numPr>
        <w:spacing w:before="120" w:after="0" w:line="240" w:lineRule="auto"/>
        <w:ind w:left="851" w:hanging="284"/>
        <w:rPr>
          <w:rFonts w:ascii="Arial" w:hAnsi="Arial" w:cs="Arial"/>
          <w:lang w:eastAsia="zh-CN"/>
        </w:rPr>
      </w:pPr>
      <w:r w:rsidRPr="00EB7C37">
        <w:rPr>
          <w:rFonts w:ascii="Arial" w:hAnsi="Arial" w:cs="Arial"/>
          <w:lang w:eastAsia="zh-CN"/>
        </w:rPr>
        <w:t xml:space="preserve">Segurança da população residente e das edificações próximas; </w:t>
      </w:r>
    </w:p>
    <w:p w14:paraId="19A64BF0" w14:textId="5A75802E" w:rsidR="003D16AC" w:rsidRPr="00EB7C37" w:rsidRDefault="003D16AC" w:rsidP="00551C36">
      <w:pPr>
        <w:pStyle w:val="PargrafodaLista"/>
        <w:numPr>
          <w:ilvl w:val="0"/>
          <w:numId w:val="11"/>
        </w:numPr>
        <w:spacing w:before="120" w:after="0" w:line="240" w:lineRule="auto"/>
        <w:ind w:left="851" w:hanging="284"/>
        <w:rPr>
          <w:rFonts w:ascii="Arial" w:hAnsi="Arial" w:cs="Arial"/>
          <w:lang w:eastAsia="zh-CN"/>
        </w:rPr>
      </w:pPr>
      <w:r w:rsidRPr="00EB7C37">
        <w:rPr>
          <w:rFonts w:ascii="Arial" w:hAnsi="Arial" w:cs="Arial"/>
          <w:lang w:eastAsia="zh-CN"/>
        </w:rPr>
        <w:t>Preservação da infraestrutura urbana existente.</w:t>
      </w:r>
    </w:p>
    <w:p w14:paraId="1BBC064A" w14:textId="1E190A2F" w:rsidR="003D16AC" w:rsidRPr="00EB7C37" w:rsidRDefault="003D16AC" w:rsidP="00EB7C37">
      <w:pPr>
        <w:pStyle w:val="Nvel2-Red"/>
        <w:rPr>
          <w:rFonts w:ascii="Arial" w:hAnsi="Arial" w:cs="Arial"/>
        </w:rPr>
      </w:pPr>
      <w:r w:rsidRPr="00EB7C37">
        <w:rPr>
          <w:rFonts w:ascii="Arial" w:hAnsi="Arial" w:cs="Arial"/>
        </w:rPr>
        <w:t xml:space="preserve">A técnica de solo grampeado mostra-se a mais adequada </w:t>
      </w:r>
      <w:r w:rsidR="00551C36" w:rsidRPr="00EB7C37">
        <w:rPr>
          <w:rFonts w:ascii="Arial" w:hAnsi="Arial" w:cs="Arial"/>
        </w:rPr>
        <w:t>para o caso em análise devido a:</w:t>
      </w:r>
    </w:p>
    <w:p w14:paraId="406E6380" w14:textId="469AE2FB" w:rsidR="00EA7E33" w:rsidRPr="00EB7C37" w:rsidRDefault="00EA7E33" w:rsidP="00551C36">
      <w:pPr>
        <w:pStyle w:val="PargrafodaLista"/>
        <w:numPr>
          <w:ilvl w:val="0"/>
          <w:numId w:val="13"/>
        </w:numPr>
        <w:spacing w:before="0" w:after="0" w:line="240" w:lineRule="auto"/>
        <w:ind w:left="851" w:hanging="284"/>
        <w:contextualSpacing w:val="0"/>
        <w:jc w:val="left"/>
        <w:rPr>
          <w:rFonts w:ascii="Arial" w:hAnsi="Arial" w:cs="Arial"/>
        </w:rPr>
      </w:pPr>
      <w:r w:rsidRPr="00EB7C37">
        <w:rPr>
          <w:rFonts w:ascii="Arial" w:hAnsi="Arial" w:cs="Arial"/>
        </w:rPr>
        <w:t xml:space="preserve">Possibilidade de execução em áreas confinadas; </w:t>
      </w:r>
    </w:p>
    <w:p w14:paraId="65EBF359" w14:textId="6BF1B3A1" w:rsidR="00EA7E33" w:rsidRPr="00EB7C37" w:rsidRDefault="00EA7E33" w:rsidP="00551C36">
      <w:pPr>
        <w:pStyle w:val="PargrafodaLista"/>
        <w:numPr>
          <w:ilvl w:val="0"/>
          <w:numId w:val="13"/>
        </w:numPr>
        <w:spacing w:before="0" w:after="0" w:line="240" w:lineRule="auto"/>
        <w:ind w:left="851" w:hanging="284"/>
        <w:contextualSpacing w:val="0"/>
        <w:jc w:val="left"/>
        <w:rPr>
          <w:rFonts w:ascii="Arial" w:hAnsi="Arial" w:cs="Arial"/>
        </w:rPr>
      </w:pPr>
      <w:r w:rsidRPr="00EB7C37">
        <w:rPr>
          <w:rFonts w:ascii="Arial" w:hAnsi="Arial" w:cs="Arial"/>
        </w:rPr>
        <w:t xml:space="preserve">Menor necessidade de desapropriações; </w:t>
      </w:r>
    </w:p>
    <w:p w14:paraId="27E392F9" w14:textId="367C23A3" w:rsidR="00EA7E33" w:rsidRPr="00EB7C37" w:rsidRDefault="00EA7E33" w:rsidP="00551C36">
      <w:pPr>
        <w:pStyle w:val="PargrafodaLista"/>
        <w:numPr>
          <w:ilvl w:val="0"/>
          <w:numId w:val="13"/>
        </w:numPr>
        <w:spacing w:before="0" w:after="0" w:line="240" w:lineRule="auto"/>
        <w:ind w:left="851" w:hanging="284"/>
        <w:contextualSpacing w:val="0"/>
        <w:jc w:val="left"/>
        <w:rPr>
          <w:rFonts w:ascii="Arial" w:hAnsi="Arial" w:cs="Arial"/>
        </w:rPr>
      </w:pPr>
      <w:r w:rsidRPr="00EB7C37">
        <w:rPr>
          <w:rFonts w:ascii="Arial" w:hAnsi="Arial" w:cs="Arial"/>
        </w:rPr>
        <w:t xml:space="preserve">Rapidez de execução; </w:t>
      </w:r>
    </w:p>
    <w:p w14:paraId="608A14AD" w14:textId="0BD3C0DB" w:rsidR="00EA7E33" w:rsidRPr="00EB7C37" w:rsidRDefault="00EA7E33" w:rsidP="00551C36">
      <w:pPr>
        <w:pStyle w:val="PargrafodaLista"/>
        <w:numPr>
          <w:ilvl w:val="0"/>
          <w:numId w:val="13"/>
        </w:numPr>
        <w:spacing w:before="0" w:after="0" w:line="240" w:lineRule="auto"/>
        <w:ind w:left="851" w:hanging="284"/>
        <w:contextualSpacing w:val="0"/>
        <w:jc w:val="left"/>
        <w:rPr>
          <w:rFonts w:ascii="Arial" w:hAnsi="Arial" w:cs="Arial"/>
        </w:rPr>
      </w:pPr>
      <w:r w:rsidRPr="00EB7C37">
        <w:rPr>
          <w:rFonts w:ascii="Arial" w:hAnsi="Arial" w:cs="Arial"/>
        </w:rPr>
        <w:t xml:space="preserve">Custo competitivo em relação a muros de contenção convencionais; </w:t>
      </w:r>
    </w:p>
    <w:p w14:paraId="2C480FDC" w14:textId="36D58766" w:rsidR="00EA7E33" w:rsidRPr="00EB7C37" w:rsidRDefault="00EA7E33" w:rsidP="00551C36">
      <w:pPr>
        <w:pStyle w:val="PargrafodaLista"/>
        <w:numPr>
          <w:ilvl w:val="0"/>
          <w:numId w:val="13"/>
        </w:numPr>
        <w:spacing w:before="0" w:after="0" w:line="240" w:lineRule="auto"/>
        <w:ind w:left="851" w:hanging="284"/>
        <w:contextualSpacing w:val="0"/>
        <w:jc w:val="left"/>
        <w:rPr>
          <w:rFonts w:ascii="Arial" w:hAnsi="Arial" w:cs="Arial"/>
        </w:rPr>
      </w:pPr>
      <w:r w:rsidRPr="00EB7C37">
        <w:rPr>
          <w:rFonts w:ascii="Arial" w:hAnsi="Arial" w:cs="Arial"/>
        </w:rPr>
        <w:t xml:space="preserve">Flexibilidade frente às variações do terreno; </w:t>
      </w:r>
    </w:p>
    <w:p w14:paraId="791B2720" w14:textId="66E15F34" w:rsidR="00700EBD" w:rsidRPr="00EB7C37" w:rsidRDefault="00EA7E33" w:rsidP="009B4EF9">
      <w:pPr>
        <w:pStyle w:val="PargrafodaLista"/>
        <w:numPr>
          <w:ilvl w:val="0"/>
          <w:numId w:val="13"/>
        </w:numPr>
        <w:spacing w:before="0" w:after="0" w:line="240" w:lineRule="auto"/>
        <w:ind w:left="851" w:hanging="284"/>
        <w:contextualSpacing w:val="0"/>
        <w:jc w:val="left"/>
        <w:rPr>
          <w:rFonts w:ascii="Arial" w:hAnsi="Arial" w:cs="Arial"/>
          <w:iCs/>
          <w:lang w:eastAsia="zh-CN"/>
        </w:rPr>
      </w:pPr>
      <w:r w:rsidRPr="00EB7C37">
        <w:rPr>
          <w:rFonts w:ascii="Arial" w:hAnsi="Arial" w:cs="Arial"/>
        </w:rPr>
        <w:t>Boa performance</w:t>
      </w:r>
      <w:r w:rsidRPr="00EB7C37">
        <w:rPr>
          <w:rFonts w:ascii="Arial" w:hAnsi="Arial" w:cs="Arial"/>
          <w:lang w:eastAsia="zh-CN"/>
        </w:rPr>
        <w:t xml:space="preserve"> em solos tropicais e encostas urbanizadas.</w:t>
      </w:r>
    </w:p>
    <w:p w14:paraId="21B8E5D2" w14:textId="284FA775" w:rsidR="00794307" w:rsidRPr="00EB7C37" w:rsidRDefault="00203F13" w:rsidP="00747E4C">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REQUISITOS DA CONTRATAÇÃO</w:t>
      </w:r>
    </w:p>
    <w:p w14:paraId="73B08FB6" w14:textId="290F501B" w:rsidR="00794307" w:rsidRPr="00EB7C37" w:rsidRDefault="00926CAE" w:rsidP="00FF5031">
      <w:pPr>
        <w:pStyle w:val="Nvel1-SemBlack"/>
        <w:tabs>
          <w:tab w:val="left" w:pos="993"/>
        </w:tabs>
        <w:spacing w:before="120"/>
        <w:ind w:hanging="567"/>
        <w:rPr>
          <w:rFonts w:eastAsia="Times New Roman"/>
          <w:bCs w:val="0"/>
          <w:sz w:val="22"/>
          <w:szCs w:val="22"/>
          <w:lang w:eastAsia="zh-CN"/>
        </w:rPr>
      </w:pPr>
      <w:r w:rsidRPr="00EB7C37">
        <w:rPr>
          <w:rFonts w:eastAsia="Times New Roman"/>
          <w:bCs w:val="0"/>
          <w:sz w:val="22"/>
          <w:szCs w:val="22"/>
          <w:lang w:eastAsia="zh-CN"/>
        </w:rPr>
        <w:t>Subcontratação</w:t>
      </w:r>
    </w:p>
    <w:p w14:paraId="57862503" w14:textId="06D685A9" w:rsidR="00794307" w:rsidRPr="00EB7C37" w:rsidRDefault="00794307" w:rsidP="00575C06">
      <w:pPr>
        <w:pStyle w:val="PargrafodaLista"/>
        <w:numPr>
          <w:ilvl w:val="1"/>
          <w:numId w:val="5"/>
        </w:numPr>
        <w:tabs>
          <w:tab w:val="left" w:pos="993"/>
        </w:tabs>
        <w:spacing w:before="120" w:after="120"/>
        <w:ind w:left="567" w:firstLine="0"/>
        <w:rPr>
          <w:rFonts w:ascii="Arial" w:hAnsi="Arial" w:cs="Arial"/>
          <w:b/>
        </w:rPr>
      </w:pPr>
      <w:r w:rsidRPr="00EB7C37">
        <w:rPr>
          <w:rFonts w:ascii="Arial" w:hAnsi="Arial" w:cs="Arial"/>
        </w:rPr>
        <w:t>Não será admitida a subcontratação do objeto licitatório.</w:t>
      </w:r>
    </w:p>
    <w:p w14:paraId="0050D52D" w14:textId="2F79815B" w:rsidR="00624DC8" w:rsidRPr="00EB7C37" w:rsidRDefault="00926CAE"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Garantia de Contratação</w:t>
      </w:r>
    </w:p>
    <w:p w14:paraId="683382ED" w14:textId="5FD29443" w:rsidR="00D91345" w:rsidRPr="00EB7C37" w:rsidRDefault="00D91345" w:rsidP="00575C06">
      <w:pPr>
        <w:pStyle w:val="PargrafodaLista"/>
        <w:numPr>
          <w:ilvl w:val="1"/>
          <w:numId w:val="5"/>
        </w:numPr>
        <w:tabs>
          <w:tab w:val="left" w:pos="993"/>
          <w:tab w:val="left" w:pos="1276"/>
        </w:tabs>
        <w:spacing w:before="120" w:after="120"/>
        <w:ind w:left="567" w:firstLine="0"/>
        <w:contextualSpacing w:val="0"/>
        <w:rPr>
          <w:rFonts w:ascii="Arial" w:hAnsi="Arial" w:cs="Arial"/>
          <w:color w:val="FF0000"/>
          <w:lang w:eastAsia="zh-CN"/>
        </w:rPr>
      </w:pPr>
      <w:r w:rsidRPr="00EB7C37">
        <w:rPr>
          <w:rFonts w:ascii="Arial" w:hAnsi="Arial" w:cs="Arial"/>
        </w:rPr>
        <w:t xml:space="preserve">A licitante vencedora </w:t>
      </w:r>
      <w:r w:rsidR="00D17D15" w:rsidRPr="00EB7C37">
        <w:rPr>
          <w:rFonts w:ascii="Arial" w:hAnsi="Arial" w:cs="Arial"/>
        </w:rPr>
        <w:t>deverá prestar</w:t>
      </w:r>
      <w:r w:rsidRPr="00EB7C37">
        <w:rPr>
          <w:rFonts w:ascii="Arial" w:hAnsi="Arial" w:cs="Arial"/>
        </w:rPr>
        <w:t xml:space="preserve"> garantia ao Contrato, em valor correspondente a 5% (cinco por cento) do seu valor global, nas modal</w:t>
      </w:r>
      <w:r w:rsidR="00BF2AC7" w:rsidRPr="00EB7C37">
        <w:rPr>
          <w:rFonts w:ascii="Arial" w:hAnsi="Arial" w:cs="Arial"/>
        </w:rPr>
        <w:t>idades definidas no art. 96, seguintes</w:t>
      </w:r>
      <w:r w:rsidRPr="00EB7C37">
        <w:rPr>
          <w:rFonts w:ascii="Arial" w:hAnsi="Arial" w:cs="Arial"/>
        </w:rPr>
        <w:t xml:space="preserve"> da Lei n</w:t>
      </w:r>
      <w:r w:rsidR="00BF2AC7" w:rsidRPr="00EB7C37">
        <w:rPr>
          <w:rFonts w:ascii="Arial" w:hAnsi="Arial" w:cs="Arial"/>
        </w:rPr>
        <w:t>.</w:t>
      </w:r>
      <w:r w:rsidRPr="00EB7C37">
        <w:rPr>
          <w:rFonts w:ascii="Arial" w:hAnsi="Arial" w:cs="Arial"/>
        </w:rPr>
        <w:t xml:space="preserve">º </w:t>
      </w:r>
      <w:r w:rsidRPr="00EB7C37">
        <w:rPr>
          <w:rFonts w:ascii="Arial" w:hAnsi="Arial" w:cs="Arial"/>
        </w:rPr>
        <w:lastRenderedPageBreak/>
        <w:t>14.133/2021, que lhe será devolvida após o término da vigência contratual, mediante solicitação por escrito, descontado, se for o caso, o valor das multas por ventura aplicadas e ainda não pagas pela empresa licitante vencedora.</w:t>
      </w:r>
    </w:p>
    <w:p w14:paraId="18CB51B9" w14:textId="1B32AD25" w:rsidR="00D91345" w:rsidRPr="00EB7C37" w:rsidRDefault="00D91345" w:rsidP="00575C06">
      <w:pPr>
        <w:pStyle w:val="PargrafodaLista"/>
        <w:numPr>
          <w:ilvl w:val="1"/>
          <w:numId w:val="5"/>
        </w:numPr>
        <w:tabs>
          <w:tab w:val="left" w:pos="993"/>
          <w:tab w:val="left" w:pos="1276"/>
        </w:tabs>
        <w:spacing w:before="120" w:after="120"/>
        <w:ind w:left="567" w:firstLine="0"/>
        <w:contextualSpacing w:val="0"/>
        <w:rPr>
          <w:rFonts w:ascii="Arial" w:hAnsi="Arial" w:cs="Arial"/>
          <w:color w:val="FF0000"/>
          <w:lang w:eastAsia="zh-CN"/>
        </w:rPr>
      </w:pPr>
      <w:r w:rsidRPr="00EB7C37">
        <w:rPr>
          <w:rFonts w:ascii="Arial" w:hAnsi="Arial" w:cs="Arial"/>
        </w:rPr>
        <w:t>Caso a Licitante opte pela prestação da garantia na modalidade seguro-garantia deverá fazê-lo no prazo de até 30 (trinta) dias contados da data de homologação da licitação e anterior à assinatura do contrato.</w:t>
      </w:r>
    </w:p>
    <w:p w14:paraId="470E07DF" w14:textId="47C6FF13" w:rsidR="00624DC8" w:rsidRPr="00EB7C37" w:rsidRDefault="00926CAE"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 xml:space="preserve">Vistoria </w:t>
      </w:r>
    </w:p>
    <w:p w14:paraId="59DFCF04" w14:textId="5FE8DDD1" w:rsidR="000B43D1" w:rsidRPr="00EB7C37" w:rsidRDefault="00926CAE"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w:t>
      </w:r>
      <w:r w:rsidR="0004429F" w:rsidRPr="00EB7C37">
        <w:rPr>
          <w:rFonts w:ascii="Arial" w:hAnsi="Arial" w:cs="Arial"/>
          <w:lang w:eastAsia="zh-CN"/>
        </w:rPr>
        <w:t xml:space="preserve"> 11:30 (onze horas e trinta </w:t>
      </w:r>
      <w:r w:rsidR="007C5F26" w:rsidRPr="00EB7C37">
        <w:rPr>
          <w:rFonts w:ascii="Arial" w:hAnsi="Arial" w:cs="Arial"/>
          <w:lang w:eastAsia="zh-CN"/>
        </w:rPr>
        <w:t>minutos)</w:t>
      </w:r>
      <w:r w:rsidRPr="00EB7C37">
        <w:rPr>
          <w:rFonts w:ascii="Arial" w:hAnsi="Arial" w:cs="Arial"/>
          <w:lang w:eastAsia="zh-CN"/>
        </w:rPr>
        <w:t xml:space="preserve"> </w:t>
      </w:r>
      <w:r w:rsidR="007C5F26" w:rsidRPr="00EB7C37">
        <w:rPr>
          <w:rFonts w:ascii="Arial" w:hAnsi="Arial" w:cs="Arial"/>
          <w:lang w:eastAsia="zh-CN"/>
        </w:rPr>
        <w:t xml:space="preserve">às 16:00 (dezesseis </w:t>
      </w:r>
      <w:r w:rsidRPr="00EB7C37">
        <w:rPr>
          <w:rFonts w:ascii="Arial" w:hAnsi="Arial" w:cs="Arial"/>
          <w:lang w:eastAsia="zh-CN"/>
        </w:rPr>
        <w:t>horas</w:t>
      </w:r>
      <w:r w:rsidR="007C5F26" w:rsidRPr="00EB7C37">
        <w:rPr>
          <w:rFonts w:ascii="Arial" w:hAnsi="Arial" w:cs="Arial"/>
          <w:lang w:eastAsia="zh-CN"/>
        </w:rPr>
        <w:t>)</w:t>
      </w:r>
      <w:r w:rsidR="00D06421" w:rsidRPr="00EB7C37">
        <w:rPr>
          <w:rFonts w:ascii="Arial" w:hAnsi="Arial" w:cs="Arial"/>
          <w:lang w:eastAsia="zh-CN"/>
        </w:rPr>
        <w:t>, devendo o agendamento ser efetuado</w:t>
      </w:r>
      <w:r w:rsidR="000B43D1" w:rsidRPr="00EB7C37">
        <w:rPr>
          <w:rFonts w:ascii="Arial" w:hAnsi="Arial" w:cs="Arial"/>
          <w:lang w:eastAsia="zh-CN"/>
        </w:rPr>
        <w:t xml:space="preserve"> de forma individualizada, junto</w:t>
      </w:r>
      <w:r w:rsidR="0004429F" w:rsidRPr="00EB7C37">
        <w:rPr>
          <w:rFonts w:ascii="Arial" w:hAnsi="Arial" w:cs="Arial"/>
          <w:lang w:eastAsia="zh-CN"/>
        </w:rPr>
        <w:t xml:space="preserve"> à</w:t>
      </w:r>
      <w:r w:rsidR="00D06421" w:rsidRPr="00EB7C37">
        <w:rPr>
          <w:rFonts w:ascii="Arial" w:hAnsi="Arial" w:cs="Arial"/>
          <w:lang w:eastAsia="zh-CN"/>
        </w:rPr>
        <w:t xml:space="preserve"> Secretaria Municipal de Obras e Urbanismo</w:t>
      </w:r>
      <w:r w:rsidR="000B43D1" w:rsidRPr="00EB7C37">
        <w:rPr>
          <w:rFonts w:ascii="Arial" w:hAnsi="Arial" w:cs="Arial"/>
          <w:lang w:eastAsia="zh-CN"/>
        </w:rPr>
        <w:t>, através do e-mail (obras@miracema.rj.gov.br), e ocorrerão nos termos do art. 63, §4º, da Lei Federal nº 14.133/2021</w:t>
      </w:r>
      <w:r w:rsidR="00D06421" w:rsidRPr="00EB7C37">
        <w:rPr>
          <w:rFonts w:ascii="Arial" w:hAnsi="Arial" w:cs="Arial"/>
          <w:lang w:eastAsia="zh-CN"/>
        </w:rPr>
        <w:t>;</w:t>
      </w:r>
      <w:r w:rsidR="00D95AD1" w:rsidRPr="00EB7C37">
        <w:rPr>
          <w:rFonts w:ascii="Arial" w:hAnsi="Arial" w:cs="Arial"/>
          <w:lang w:eastAsia="zh-CN"/>
        </w:rPr>
        <w:t xml:space="preserve"> </w:t>
      </w:r>
    </w:p>
    <w:p w14:paraId="686111C9" w14:textId="385AA8FB" w:rsidR="007C5F26" w:rsidRPr="00EB7C37" w:rsidRDefault="007C5F26" w:rsidP="00FF5031">
      <w:pPr>
        <w:pStyle w:val="PargrafodaLista"/>
        <w:numPr>
          <w:ilvl w:val="1"/>
          <w:numId w:val="5"/>
        </w:numPr>
        <w:tabs>
          <w:tab w:val="left" w:pos="993"/>
          <w:tab w:val="left" w:pos="1276"/>
        </w:tabs>
        <w:spacing w:before="120" w:after="120"/>
        <w:ind w:left="567" w:firstLine="0"/>
        <w:contextualSpacing w:val="0"/>
        <w:rPr>
          <w:rFonts w:ascii="Arial" w:hAnsi="Arial" w:cs="Arial"/>
          <w:lang w:eastAsia="zh-CN"/>
        </w:rPr>
      </w:pPr>
      <w:r w:rsidRPr="00EB7C37">
        <w:rPr>
          <w:rFonts w:ascii="Arial" w:hAnsi="Arial" w:cs="Arial"/>
          <w:lang w:eastAsia="zh-CN"/>
        </w:rPr>
        <w:t>Serão disponibilizados data e horário diferentes aos interessados em realizar a vistoria prévia.</w:t>
      </w:r>
    </w:p>
    <w:p w14:paraId="4D6460C9" w14:textId="091174D6" w:rsidR="007C5F26" w:rsidRPr="00EB7C37" w:rsidRDefault="007C5F26"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Para a vistoria, o representante legal da empesa ou responsável técnico deverá estar devidamente identificado, apresentando documento de identidade civil e documento expedido pela empresa comprovando sua habilitação para a realização da vistoria</w:t>
      </w:r>
      <w:r w:rsidR="00D06421" w:rsidRPr="00EB7C37">
        <w:rPr>
          <w:rFonts w:ascii="Arial" w:hAnsi="Arial" w:cs="Arial"/>
          <w:lang w:eastAsia="zh-CN"/>
        </w:rPr>
        <w:t>.</w:t>
      </w:r>
      <w:r w:rsidRPr="00EB7C37">
        <w:rPr>
          <w:rFonts w:ascii="Arial" w:hAnsi="Arial" w:cs="Arial"/>
        </w:rPr>
        <w:t xml:space="preserve"> </w:t>
      </w:r>
    </w:p>
    <w:p w14:paraId="1CEB5B92" w14:textId="7DBBEC70" w:rsidR="00C4057E" w:rsidRPr="00EB7C37" w:rsidRDefault="00C4057E" w:rsidP="00FF5031">
      <w:pPr>
        <w:pStyle w:val="PargrafodaLista"/>
        <w:numPr>
          <w:ilvl w:val="1"/>
          <w:numId w:val="5"/>
        </w:numPr>
        <w:tabs>
          <w:tab w:val="left" w:pos="993"/>
          <w:tab w:val="left" w:pos="1134"/>
          <w:tab w:val="left" w:pos="1276"/>
          <w:tab w:val="left" w:pos="1418"/>
        </w:tabs>
        <w:spacing w:before="120" w:after="120"/>
        <w:ind w:left="567" w:firstLine="0"/>
        <w:contextualSpacing w:val="0"/>
        <w:rPr>
          <w:rFonts w:ascii="Arial" w:hAnsi="Arial" w:cs="Arial"/>
          <w:lang w:eastAsia="zh-CN"/>
        </w:rPr>
      </w:pPr>
      <w:r w:rsidRPr="00EB7C37">
        <w:rPr>
          <w:rFonts w:ascii="Arial" w:hAnsi="Arial" w:cs="Arial"/>
          <w:lang w:eastAsia="zh-CN"/>
        </w:rPr>
        <w:t>Por ocasião da vistoria, o interessado ou seu representante legal, poderá solicitar que a cópia dos documentos e/ou projetos relativos à licitação sejam gravados em “pen drive” apresentado pelo interessado. O pen drive ou outra forma compatível de reprodução deverá estar em pleno funcionamento e livre de gravações.</w:t>
      </w:r>
    </w:p>
    <w:p w14:paraId="5E929EDF" w14:textId="0D04B2A3" w:rsidR="00091282" w:rsidRPr="00EB7C37" w:rsidRDefault="0009128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O prazo para vistoria iniciar-se-á no dia útil seguinte ao da publicação do Edital, estendendo-se até o</w:t>
      </w:r>
      <w:r w:rsidR="0037607D" w:rsidRPr="00EB7C37">
        <w:rPr>
          <w:rFonts w:ascii="Arial" w:hAnsi="Arial" w:cs="Arial"/>
          <w:lang w:eastAsia="zh-CN"/>
        </w:rPr>
        <w:t xml:space="preserve"> </w:t>
      </w:r>
      <w:r w:rsidRPr="00EB7C37">
        <w:rPr>
          <w:rFonts w:ascii="Arial" w:hAnsi="Arial" w:cs="Arial"/>
          <w:lang w:eastAsia="zh-CN"/>
        </w:rPr>
        <w:t xml:space="preserve">dia útil anterior à data prevista para </w:t>
      </w:r>
      <w:r w:rsidR="006F2C2C" w:rsidRPr="00EB7C37">
        <w:rPr>
          <w:rFonts w:ascii="Arial" w:hAnsi="Arial" w:cs="Arial"/>
          <w:lang w:eastAsia="zh-CN"/>
        </w:rPr>
        <w:t>sessão eletrônica</w:t>
      </w:r>
      <w:r w:rsidRPr="00EB7C37">
        <w:rPr>
          <w:rFonts w:ascii="Arial" w:hAnsi="Arial" w:cs="Arial"/>
          <w:lang w:eastAsia="zh-CN"/>
        </w:rPr>
        <w:t>;</w:t>
      </w:r>
    </w:p>
    <w:p w14:paraId="171A9975" w14:textId="1B8009C9" w:rsidR="00D06421" w:rsidRPr="00EB7C37" w:rsidRDefault="00D06421"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Caso o licitante opte por não realizar a vistoria, deverá substituir a Declaração</w:t>
      </w:r>
      <w:r w:rsidR="00445C58" w:rsidRPr="00EB7C37">
        <w:rPr>
          <w:rFonts w:ascii="Arial" w:hAnsi="Arial" w:cs="Arial"/>
          <w:lang w:eastAsia="zh-CN"/>
        </w:rPr>
        <w:t xml:space="preserve"> de Visita Técnica pelo Atestado que conhece o local tendo pleno</w:t>
      </w:r>
      <w:r w:rsidR="006E19A8" w:rsidRPr="00EB7C37">
        <w:rPr>
          <w:rFonts w:ascii="Arial" w:hAnsi="Arial" w:cs="Arial"/>
          <w:lang w:eastAsia="zh-CN"/>
        </w:rPr>
        <w:t xml:space="preserve"> conhecimento </w:t>
      </w:r>
      <w:r w:rsidR="00921EFD" w:rsidRPr="00EB7C37">
        <w:rPr>
          <w:rFonts w:ascii="Arial" w:hAnsi="Arial" w:cs="Arial"/>
          <w:lang w:eastAsia="zh-CN"/>
        </w:rPr>
        <w:t>das condições</w:t>
      </w:r>
      <w:r w:rsidR="00B610A9" w:rsidRPr="00EB7C37">
        <w:rPr>
          <w:rFonts w:ascii="Arial" w:hAnsi="Arial" w:cs="Arial"/>
          <w:lang w:eastAsia="zh-CN"/>
        </w:rPr>
        <w:t xml:space="preserve"> e peculiaridades do</w:t>
      </w:r>
      <w:r w:rsidR="006E19A8" w:rsidRPr="00EB7C37">
        <w:rPr>
          <w:rFonts w:ascii="Arial" w:hAnsi="Arial" w:cs="Arial"/>
          <w:lang w:eastAsia="zh-CN"/>
        </w:rPr>
        <w:t xml:space="preserve"> objeto</w:t>
      </w:r>
      <w:r w:rsidR="00921EFD" w:rsidRPr="00EB7C37">
        <w:rPr>
          <w:rFonts w:ascii="Arial" w:hAnsi="Arial" w:cs="Arial"/>
          <w:lang w:eastAsia="zh-CN"/>
        </w:rPr>
        <w:t>.</w:t>
      </w:r>
    </w:p>
    <w:p w14:paraId="7D4F730B" w14:textId="6196687C" w:rsidR="00921EFD" w:rsidRPr="00EB7C37" w:rsidRDefault="0009128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1E39314" w14:textId="63DC421B" w:rsidR="00D87F3A" w:rsidRPr="00EB7C37" w:rsidRDefault="00D87F3A"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Requisitos de Manutenção (materiais, ferramental e equipamento)</w:t>
      </w:r>
    </w:p>
    <w:p w14:paraId="7AAE63C4" w14:textId="0B8F5DED" w:rsidR="00CD5E2D" w:rsidRPr="00EB7C37" w:rsidRDefault="00CD5E2D" w:rsidP="00EB7C37">
      <w:pPr>
        <w:pStyle w:val="Nvel2-Red"/>
        <w:rPr>
          <w:rFonts w:ascii="Arial" w:hAnsi="Arial" w:cs="Arial"/>
        </w:rPr>
      </w:pPr>
      <w:r w:rsidRPr="00EB7C37">
        <w:rPr>
          <w:rFonts w:ascii="Arial" w:hAnsi="Arial" w:cs="Arial"/>
        </w:rPr>
        <w:t>Os requisitos de manutenção e assistência técnica dos produtos necessários à prestação dos serviços serão de inteira responsabilidade da empresa CONTRATADA, devendo esta manter em perfeito estado de conservação todos os equipamentos e materiais, inclusive aqueles fornecidos pelo CONTRATANTE, quando for o caso;</w:t>
      </w:r>
    </w:p>
    <w:p w14:paraId="61B83180" w14:textId="02CC976B" w:rsidR="00D87F3A" w:rsidRPr="00EB7C37" w:rsidRDefault="00CD5E2D" w:rsidP="00EB7C37">
      <w:pPr>
        <w:pStyle w:val="Nvel2-Red"/>
        <w:rPr>
          <w:rFonts w:ascii="Arial" w:hAnsi="Arial" w:cs="Arial"/>
        </w:rPr>
      </w:pPr>
      <w:r w:rsidRPr="00EB7C37">
        <w:rPr>
          <w:rFonts w:ascii="Arial" w:hAnsi="Arial" w:cs="Arial"/>
        </w:rPr>
        <w:t>Nas situações com equipamentos danificados ou materiais desqualificados deverão ser substituídos em até vinte e quatro horas. Os equipamentos elétricos deverão ser dotados de sistemas de proteção, de modo a evitar danos na rede elétrica;</w:t>
      </w:r>
    </w:p>
    <w:p w14:paraId="5322C7BA" w14:textId="2C08F26D" w:rsidR="00F30645" w:rsidRPr="00EB7C37" w:rsidRDefault="00CD5E2D" w:rsidP="00EB7C37">
      <w:pPr>
        <w:pStyle w:val="Nvel2-Red"/>
        <w:rPr>
          <w:rFonts w:ascii="Arial" w:hAnsi="Arial" w:cs="Arial"/>
        </w:rPr>
      </w:pPr>
      <w:r w:rsidRPr="00EB7C37">
        <w:rPr>
          <w:rFonts w:ascii="Arial" w:hAnsi="Arial" w:cs="Arial"/>
        </w:rPr>
        <w:t>Os uniformes e seus complementos serão fornecidos pela empresa CONTRATADA e conforme o clima da região e o disposto no respectivo acordo de convenção ou dissídio coletivo de trabalho para os funcionários;</w:t>
      </w:r>
    </w:p>
    <w:p w14:paraId="16C79CB5" w14:textId="6D3B7CAA" w:rsidR="00E43B3A" w:rsidRPr="00EB7C37" w:rsidRDefault="00CD5E2D" w:rsidP="00EB7C37">
      <w:pPr>
        <w:pStyle w:val="Nvel2-Red"/>
        <w:rPr>
          <w:rFonts w:ascii="Arial" w:hAnsi="Arial" w:cs="Arial"/>
        </w:rPr>
      </w:pPr>
      <w:r w:rsidRPr="00EB7C37">
        <w:rPr>
          <w:rFonts w:ascii="Arial" w:hAnsi="Arial" w:cs="Arial"/>
        </w:rPr>
        <w:lastRenderedPageBreak/>
        <w:t>A empresa CONTRATADA deverá fornecer EPI (Equipamento de Proteção Individual) a seus funcionários de acordo com a legislação vigente, bem como, dispor o fornecimento e instalação dos EPC (Equipamento de Proteção Coletiva), no transcorrer da execução dos serviços para perfeita execução do objeto.</w:t>
      </w:r>
    </w:p>
    <w:p w14:paraId="2FDAD3CF" w14:textId="77777777" w:rsidR="006E19A8" w:rsidRPr="00EB7C37" w:rsidRDefault="006E19A8" w:rsidP="00EB7C37">
      <w:pPr>
        <w:pStyle w:val="Nvel2-Red"/>
        <w:numPr>
          <w:ilvl w:val="0"/>
          <w:numId w:val="0"/>
        </w:numPr>
        <w:ind w:left="426"/>
        <w:rPr>
          <w:rFonts w:ascii="Arial" w:hAnsi="Arial" w:cs="Arial"/>
        </w:rPr>
      </w:pPr>
    </w:p>
    <w:p w14:paraId="42F55F08" w14:textId="76CA4987" w:rsidR="0037607D" w:rsidRPr="00EB7C37" w:rsidRDefault="00DE5E44" w:rsidP="00FF5031">
      <w:pPr>
        <w:pStyle w:val="PargrafodaLista"/>
        <w:numPr>
          <w:ilvl w:val="0"/>
          <w:numId w:val="5"/>
        </w:numPr>
        <w:tabs>
          <w:tab w:val="left" w:pos="0"/>
          <w:tab w:val="left" w:pos="567"/>
        </w:tabs>
        <w:spacing w:before="120" w:after="120"/>
        <w:ind w:hanging="1070"/>
        <w:contextualSpacing w:val="0"/>
        <w:rPr>
          <w:rFonts w:ascii="Arial" w:hAnsi="Arial" w:cs="Arial"/>
          <w:b/>
        </w:rPr>
      </w:pPr>
      <w:r w:rsidRPr="00EB7C37">
        <w:rPr>
          <w:rFonts w:ascii="Arial" w:hAnsi="Arial" w:cs="Arial"/>
          <w:b/>
        </w:rPr>
        <w:t>EXECUÇÃO DO OBJETO</w:t>
      </w:r>
    </w:p>
    <w:p w14:paraId="27481532" w14:textId="091BF2CE" w:rsidR="0032539C" w:rsidRPr="00EB7C37" w:rsidRDefault="0032539C" w:rsidP="00FF5031">
      <w:pPr>
        <w:pStyle w:val="PargrafodaLista"/>
        <w:tabs>
          <w:tab w:val="left" w:pos="0"/>
          <w:tab w:val="left" w:pos="567"/>
        </w:tabs>
        <w:spacing w:before="120" w:after="120"/>
        <w:ind w:left="1070" w:hanging="1070"/>
        <w:contextualSpacing w:val="0"/>
        <w:rPr>
          <w:rFonts w:ascii="Arial" w:hAnsi="Arial" w:cs="Arial"/>
          <w:b/>
          <w:lang w:eastAsia="zh-CN"/>
        </w:rPr>
      </w:pPr>
      <w:r w:rsidRPr="00EB7C37">
        <w:rPr>
          <w:rFonts w:ascii="Arial" w:hAnsi="Arial" w:cs="Arial"/>
          <w:b/>
          <w:lang w:eastAsia="zh-CN"/>
        </w:rPr>
        <w:t>Condição de execução</w:t>
      </w:r>
    </w:p>
    <w:p w14:paraId="64D8B4F0" w14:textId="43ED3E6B" w:rsidR="0037607D" w:rsidRPr="00EB7C37" w:rsidRDefault="0037607D"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A execução do objeto seguirá a dinâmica estabelecida no memorial descritivo, cronograma físico-financeiro e demais anexos.</w:t>
      </w:r>
    </w:p>
    <w:p w14:paraId="586A2611" w14:textId="678EA5BF" w:rsidR="00F40572" w:rsidRPr="00EB7C37" w:rsidRDefault="00F4057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A emissão da ordem de início da execução da obra está condicionada à liberação dos recursos pelo Ministério concedente. Caso essa liberação não ocorra, o contrato será rescindido, não cabendo ao município qualquer indenização à empresa vencedora.</w:t>
      </w:r>
    </w:p>
    <w:p w14:paraId="68A2473B" w14:textId="2FDDF16D" w:rsidR="0037607D" w:rsidRPr="00EB7C37" w:rsidRDefault="0037607D"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 xml:space="preserve">A execução dos serviços será iniciada </w:t>
      </w:r>
      <w:r w:rsidR="006E19A8" w:rsidRPr="00EB7C37">
        <w:rPr>
          <w:rFonts w:ascii="Arial" w:hAnsi="Arial" w:cs="Arial"/>
          <w:lang w:eastAsia="zh-CN"/>
        </w:rPr>
        <w:t xml:space="preserve">em até </w:t>
      </w:r>
      <w:r w:rsidRPr="00EB7C37">
        <w:rPr>
          <w:rFonts w:ascii="Arial" w:hAnsi="Arial" w:cs="Arial"/>
          <w:b/>
          <w:lang w:eastAsia="zh-CN"/>
        </w:rPr>
        <w:t>1</w:t>
      </w:r>
      <w:r w:rsidR="00F40572" w:rsidRPr="00EB7C37">
        <w:rPr>
          <w:rFonts w:ascii="Arial" w:hAnsi="Arial" w:cs="Arial"/>
          <w:b/>
          <w:lang w:eastAsia="zh-CN"/>
        </w:rPr>
        <w:t>0</w:t>
      </w:r>
      <w:r w:rsidRPr="00EB7C37">
        <w:rPr>
          <w:rFonts w:ascii="Arial" w:hAnsi="Arial" w:cs="Arial"/>
          <w:b/>
          <w:lang w:eastAsia="zh-CN"/>
        </w:rPr>
        <w:t xml:space="preserve"> (</w:t>
      </w:r>
      <w:r w:rsidR="00F40572" w:rsidRPr="00EB7C37">
        <w:rPr>
          <w:rFonts w:ascii="Arial" w:hAnsi="Arial" w:cs="Arial"/>
          <w:b/>
          <w:lang w:eastAsia="zh-CN"/>
        </w:rPr>
        <w:t>dez</w:t>
      </w:r>
      <w:r w:rsidRPr="00EB7C37">
        <w:rPr>
          <w:rFonts w:ascii="Arial" w:hAnsi="Arial" w:cs="Arial"/>
          <w:b/>
          <w:lang w:eastAsia="zh-CN"/>
        </w:rPr>
        <w:t>) dias corridos</w:t>
      </w:r>
      <w:r w:rsidRPr="00EB7C37">
        <w:rPr>
          <w:rFonts w:ascii="Arial" w:hAnsi="Arial" w:cs="Arial"/>
          <w:lang w:eastAsia="zh-CN"/>
        </w:rPr>
        <w:t xml:space="preserve"> após a ordem de inícios dos serviços, cujas etapas observarão o cronograma físico-finance</w:t>
      </w:r>
      <w:r w:rsidR="0032539C" w:rsidRPr="00EB7C37">
        <w:rPr>
          <w:rFonts w:ascii="Arial" w:hAnsi="Arial" w:cs="Arial"/>
          <w:lang w:eastAsia="zh-CN"/>
        </w:rPr>
        <w:t>iro, anexo a este termo de referência</w:t>
      </w:r>
      <w:r w:rsidRPr="00EB7C37">
        <w:rPr>
          <w:rFonts w:ascii="Arial" w:hAnsi="Arial" w:cs="Arial"/>
          <w:lang w:eastAsia="zh-CN"/>
        </w:rPr>
        <w:t>.</w:t>
      </w:r>
    </w:p>
    <w:p w14:paraId="2E7AEDE3" w14:textId="77777777" w:rsidR="00F40572" w:rsidRPr="00EB7C37" w:rsidRDefault="00F4057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rPr>
        <w:t xml:space="preserve">Como condição para que seja expedida a Ordem de Serviço, no prazo acima estipulado, a licitante vencedora deverá apresentar os seguintes documentos: </w:t>
      </w:r>
    </w:p>
    <w:p w14:paraId="36181F50" w14:textId="77777777" w:rsidR="00F40572" w:rsidRPr="00EB7C37" w:rsidRDefault="00F40572" w:rsidP="00D42F3B">
      <w:pPr>
        <w:pStyle w:val="PargrafodaLista"/>
        <w:numPr>
          <w:ilvl w:val="2"/>
          <w:numId w:val="5"/>
        </w:numPr>
        <w:tabs>
          <w:tab w:val="left" w:pos="993"/>
          <w:tab w:val="left" w:pos="1134"/>
        </w:tabs>
        <w:spacing w:before="120" w:after="120"/>
        <w:ind w:left="851" w:firstLine="0"/>
        <w:contextualSpacing w:val="0"/>
        <w:rPr>
          <w:rFonts w:ascii="Arial" w:hAnsi="Arial" w:cs="Arial"/>
          <w:lang w:eastAsia="zh-CN"/>
        </w:rPr>
      </w:pPr>
      <w:r w:rsidRPr="00EB7C37">
        <w:rPr>
          <w:rFonts w:ascii="Arial" w:hAnsi="Arial" w:cs="Arial"/>
        </w:rPr>
        <w:t>ART (Anotação de Responsabilidade Técnica) ou RRT (Registro de Responsabilidade Técnica) de execução da obra;</w:t>
      </w:r>
    </w:p>
    <w:p w14:paraId="7083B04C" w14:textId="07CA52C3" w:rsidR="00F40572" w:rsidRPr="00EB7C37" w:rsidRDefault="00F40572" w:rsidP="00DD2CD8">
      <w:pPr>
        <w:pStyle w:val="PargrafodaLista"/>
        <w:numPr>
          <w:ilvl w:val="2"/>
          <w:numId w:val="5"/>
        </w:numPr>
        <w:tabs>
          <w:tab w:val="left" w:pos="993"/>
          <w:tab w:val="left" w:pos="1134"/>
        </w:tabs>
        <w:spacing w:before="120" w:after="120"/>
        <w:ind w:hanging="373"/>
        <w:contextualSpacing w:val="0"/>
        <w:rPr>
          <w:rFonts w:ascii="Arial" w:hAnsi="Arial" w:cs="Arial"/>
          <w:lang w:eastAsia="zh-CN"/>
        </w:rPr>
      </w:pPr>
      <w:r w:rsidRPr="00EB7C37">
        <w:rPr>
          <w:rFonts w:ascii="Arial" w:hAnsi="Arial" w:cs="Arial"/>
        </w:rPr>
        <w:t>CNO – Cadastro Nacional de Obras, obrigatoriamente em sua razão social e CNPJ;</w:t>
      </w:r>
    </w:p>
    <w:p w14:paraId="23B50D5E" w14:textId="73CEA158" w:rsidR="0032539C" w:rsidRPr="00EB7C37" w:rsidRDefault="0032539C" w:rsidP="00FF5031">
      <w:pPr>
        <w:pStyle w:val="PargrafodaLista"/>
        <w:tabs>
          <w:tab w:val="left" w:pos="0"/>
          <w:tab w:val="left" w:pos="567"/>
        </w:tabs>
        <w:spacing w:before="120" w:after="120"/>
        <w:ind w:left="1070" w:hanging="1070"/>
        <w:contextualSpacing w:val="0"/>
        <w:rPr>
          <w:rFonts w:ascii="Arial" w:hAnsi="Arial" w:cs="Arial"/>
          <w:b/>
          <w:lang w:eastAsia="zh-CN"/>
        </w:rPr>
      </w:pPr>
      <w:r w:rsidRPr="00EB7C37">
        <w:rPr>
          <w:rFonts w:ascii="Arial" w:hAnsi="Arial" w:cs="Arial"/>
          <w:b/>
          <w:lang w:eastAsia="zh-CN"/>
        </w:rPr>
        <w:t>Custo dos serviços</w:t>
      </w:r>
    </w:p>
    <w:p w14:paraId="1FCF182A" w14:textId="555C9935" w:rsidR="0032539C" w:rsidRPr="00EB7C37" w:rsidRDefault="0032539C" w:rsidP="00EB7C37">
      <w:pPr>
        <w:pStyle w:val="Nvel2-Red"/>
        <w:rPr>
          <w:rFonts w:ascii="Arial" w:hAnsi="Arial" w:cs="Arial"/>
        </w:rPr>
      </w:pPr>
      <w:r w:rsidRPr="00EB7C37">
        <w:rPr>
          <w:rFonts w:ascii="Arial" w:hAnsi="Arial" w:cs="Arial"/>
        </w:rPr>
        <w:t>Os valores máximos das despesas com vistas à contratação destes serviços estarão</w:t>
      </w:r>
      <w:r w:rsidR="00D27358" w:rsidRPr="00EB7C37">
        <w:rPr>
          <w:rFonts w:ascii="Arial" w:hAnsi="Arial" w:cs="Arial"/>
        </w:rPr>
        <w:t xml:space="preserve"> </w:t>
      </w:r>
      <w:r w:rsidRPr="00EB7C37">
        <w:rPr>
          <w:rFonts w:ascii="Arial" w:hAnsi="Arial" w:cs="Arial"/>
        </w:rPr>
        <w:t>disponíveis na Planilha Orçamentária disponibilizada no certame. Os preços são considerados como referência para a Administração e terão fonte e código disponíveis na planilha.</w:t>
      </w:r>
    </w:p>
    <w:p w14:paraId="07A89C3A" w14:textId="098DEF75" w:rsidR="00797D98" w:rsidRPr="00EB7C37" w:rsidRDefault="0032539C" w:rsidP="00EB7C37">
      <w:pPr>
        <w:pStyle w:val="Nvel2-Red"/>
        <w:rPr>
          <w:rFonts w:ascii="Arial" w:hAnsi="Arial" w:cs="Arial"/>
        </w:rPr>
      </w:pPr>
      <w:r w:rsidRPr="00EB7C37">
        <w:rPr>
          <w:rFonts w:ascii="Arial" w:hAnsi="Arial" w:cs="Arial"/>
        </w:rPr>
        <w:t>No preço proposto deverão estar inclusos todas as despesas para seu fornecimento, como: transportes, carregadores e tributos.</w:t>
      </w:r>
    </w:p>
    <w:p w14:paraId="14545C84" w14:textId="2C06451B" w:rsidR="005F2102" w:rsidRPr="00EB7C37" w:rsidRDefault="005F2102"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GESTÃO DO CONTRATO</w:t>
      </w:r>
    </w:p>
    <w:p w14:paraId="234DFF47" w14:textId="644AB463" w:rsidR="005F2102" w:rsidRPr="00EB7C37" w:rsidRDefault="005F210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O contrato deverá ser executado fielmente pelas partes, de acordo com as cláusulas avençadas e as normas da Lei nº 14.133, de 2021, e cada parte responderá pelas consequências de sua inexecução total ou parcial.</w:t>
      </w:r>
    </w:p>
    <w:p w14:paraId="0246FFE4" w14:textId="72633DE7" w:rsidR="005F2102" w:rsidRPr="00EB7C37" w:rsidRDefault="005F210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Em caso de impedimento, ordem de paralisação ou suspensão do contrato, o cronograma de execução será prorrogado automaticamente pelo tempo correspondente, anotadas tais circunstâncias mediante simples apostila.</w:t>
      </w:r>
    </w:p>
    <w:p w14:paraId="78D39109" w14:textId="41E7BDA5" w:rsidR="005F2102" w:rsidRPr="00EB7C37" w:rsidRDefault="005F2102"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As comunicações entre o órgão ou entidade e a contratada devem ser realizadas por escrito sempre que o ato exigir tal formalidade, admitindo-se o uso de mensagem eletrônica para esse fim.</w:t>
      </w:r>
    </w:p>
    <w:p w14:paraId="2F2574B7" w14:textId="30838DE8" w:rsidR="005F2102" w:rsidRPr="00EB7C37" w:rsidRDefault="00736A8C" w:rsidP="00FF5031">
      <w:pPr>
        <w:pStyle w:val="PargrafodaLista"/>
        <w:numPr>
          <w:ilvl w:val="1"/>
          <w:numId w:val="5"/>
        </w:numPr>
        <w:tabs>
          <w:tab w:val="left" w:pos="993"/>
          <w:tab w:val="left" w:pos="1134"/>
        </w:tabs>
        <w:spacing w:before="120" w:after="120"/>
        <w:ind w:left="567" w:firstLine="0"/>
        <w:contextualSpacing w:val="0"/>
        <w:rPr>
          <w:rFonts w:ascii="Arial" w:hAnsi="Arial" w:cs="Arial"/>
          <w:lang w:eastAsia="zh-CN"/>
        </w:rPr>
      </w:pPr>
      <w:r w:rsidRPr="00EB7C37">
        <w:rPr>
          <w:rFonts w:ascii="Arial" w:hAnsi="Arial" w:cs="Arial"/>
          <w:lang w:eastAsia="zh-CN"/>
        </w:rPr>
        <w:t xml:space="preserve">O contratante </w:t>
      </w:r>
      <w:r w:rsidR="005F2102" w:rsidRPr="00EB7C37">
        <w:rPr>
          <w:rFonts w:ascii="Arial" w:hAnsi="Arial" w:cs="Arial"/>
          <w:lang w:eastAsia="zh-CN"/>
        </w:rPr>
        <w:t>poderá convocar representante da empresa para adoção de providências que devam ser cumpridas de imediato.</w:t>
      </w:r>
    </w:p>
    <w:p w14:paraId="37EB79F0" w14:textId="356E951F" w:rsidR="008F7012" w:rsidRPr="00EB7C37" w:rsidRDefault="008F7012"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lastRenderedPageBreak/>
        <w:t>Fiscalização</w:t>
      </w:r>
    </w:p>
    <w:p w14:paraId="0FFA261A" w14:textId="243B6628" w:rsidR="00C261E2" w:rsidRPr="00EB7C37" w:rsidRDefault="00B44CD7" w:rsidP="00EB7C37">
      <w:pPr>
        <w:pStyle w:val="Nvel2-Red"/>
        <w:rPr>
          <w:rFonts w:ascii="Arial" w:hAnsi="Arial" w:cs="Arial"/>
        </w:rPr>
      </w:pPr>
      <w:r w:rsidRPr="00EB7C37">
        <w:rPr>
          <w:rFonts w:ascii="Arial" w:hAnsi="Arial" w:cs="Arial"/>
          <w:lang w:eastAsia="pt-BR"/>
        </w:rPr>
        <w:t>A fi</w:t>
      </w:r>
      <w:r w:rsidRPr="00EB7C37">
        <w:rPr>
          <w:rFonts w:ascii="Arial" w:hAnsi="Arial" w:cs="Arial"/>
        </w:rPr>
        <w:t>scal</w:t>
      </w:r>
      <w:r w:rsidR="007F1C7A" w:rsidRPr="00EB7C37">
        <w:rPr>
          <w:rFonts w:ascii="Arial" w:hAnsi="Arial" w:cs="Arial"/>
        </w:rPr>
        <w:t xml:space="preserve">ização </w:t>
      </w:r>
      <w:r w:rsidRPr="00EB7C37">
        <w:rPr>
          <w:rFonts w:ascii="Arial" w:hAnsi="Arial" w:cs="Arial"/>
        </w:rPr>
        <w:t>do contrato deve ser atribuída a servidor com experiência e conhecimento na área relativa ao objeto contratado, designado para auxiliar o gestor de contrato quanto à fiscalização dos aspectos administrativos e técnico do contrato.</w:t>
      </w:r>
    </w:p>
    <w:p w14:paraId="45711076" w14:textId="0F2599A2" w:rsidR="00B44CD7" w:rsidRPr="00EB7C37" w:rsidRDefault="00B44CD7" w:rsidP="00FF5031">
      <w:pPr>
        <w:pStyle w:val="PargrafodaLista"/>
        <w:numPr>
          <w:ilvl w:val="1"/>
          <w:numId w:val="5"/>
        </w:numPr>
        <w:tabs>
          <w:tab w:val="left" w:pos="993"/>
          <w:tab w:val="left" w:pos="1418"/>
        </w:tabs>
        <w:spacing w:before="120" w:after="120"/>
        <w:ind w:left="567" w:firstLine="0"/>
        <w:contextualSpacing w:val="0"/>
        <w:rPr>
          <w:rFonts w:ascii="Arial" w:hAnsi="Arial" w:cs="Arial"/>
        </w:rPr>
      </w:pPr>
      <w:r w:rsidRPr="00EB7C37">
        <w:rPr>
          <w:rFonts w:ascii="Arial" w:hAnsi="Arial" w:cs="Arial"/>
        </w:rPr>
        <w:t xml:space="preserve">A Execução do contrato deverá </w:t>
      </w:r>
      <w:r w:rsidRPr="00EB7C37">
        <w:rPr>
          <w:rFonts w:ascii="Arial" w:hAnsi="Arial" w:cs="Arial"/>
          <w:color w:val="000000"/>
        </w:rPr>
        <w:t>ser acompanhada e fiscalizada pelo(s) fiscal(</w:t>
      </w:r>
      <w:proofErr w:type="spellStart"/>
      <w:r w:rsidRPr="00EB7C37">
        <w:rPr>
          <w:rFonts w:ascii="Arial" w:hAnsi="Arial" w:cs="Arial"/>
          <w:color w:val="000000"/>
        </w:rPr>
        <w:t>is</w:t>
      </w:r>
      <w:proofErr w:type="spellEnd"/>
      <w:r w:rsidRPr="00EB7C37">
        <w:rPr>
          <w:rFonts w:ascii="Arial" w:hAnsi="Arial" w:cs="Arial"/>
          <w:color w:val="000000"/>
        </w:rPr>
        <w:t>) do contrato, ou pelos respectivos substitutos.</w:t>
      </w:r>
    </w:p>
    <w:p w14:paraId="7DB85550" w14:textId="77777777" w:rsidR="00C261E2" w:rsidRPr="00EB7C37" w:rsidRDefault="00C261E2" w:rsidP="00EB7C37">
      <w:pPr>
        <w:pStyle w:val="Nvel2-Red"/>
        <w:rPr>
          <w:rFonts w:ascii="Arial" w:hAnsi="Arial" w:cs="Arial"/>
        </w:rPr>
      </w:pPr>
      <w:r w:rsidRPr="00EB7C37">
        <w:rPr>
          <w:rFonts w:ascii="Arial" w:hAnsi="Arial" w:cs="Arial"/>
        </w:rPr>
        <w:t>O fiscal do contrato será nomeado após a homologação do certame licitatório.</w:t>
      </w:r>
    </w:p>
    <w:p w14:paraId="4FDB4B2F" w14:textId="2AE02603" w:rsidR="007F1C7A" w:rsidRPr="00EB7C37" w:rsidRDefault="007F1C7A"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Preposto</w:t>
      </w:r>
    </w:p>
    <w:p w14:paraId="36D384EC" w14:textId="2A34CB90" w:rsidR="007F1C7A" w:rsidRPr="00EB7C37" w:rsidRDefault="007F1C7A" w:rsidP="00EB7C37">
      <w:pPr>
        <w:pStyle w:val="Nvel2-Red"/>
        <w:rPr>
          <w:rFonts w:ascii="Arial" w:hAnsi="Arial" w:cs="Arial"/>
        </w:rPr>
      </w:pPr>
      <w:r w:rsidRPr="00EB7C37">
        <w:rPr>
          <w:rFonts w:ascii="Arial" w:hAnsi="Arial" w:cs="Arial"/>
        </w:rPr>
        <w:t>A Contratada designará formalmente o preposto da empresa, antes do início da prestação dos serviços, indicando no instrumento os poderes e deveres em relação à execução do objeto contratado.</w:t>
      </w:r>
    </w:p>
    <w:p w14:paraId="46722D27" w14:textId="43DE67F8" w:rsidR="007F1C7A" w:rsidRPr="00EB7C37" w:rsidRDefault="007F1C7A" w:rsidP="00EB7C37">
      <w:pPr>
        <w:pStyle w:val="Nvel2-Red"/>
        <w:rPr>
          <w:rFonts w:ascii="Arial" w:hAnsi="Arial" w:cs="Arial"/>
        </w:rPr>
      </w:pPr>
      <w:r w:rsidRPr="00EB7C37">
        <w:rPr>
          <w:rFonts w:ascii="Arial" w:hAnsi="Arial" w:cs="Arial"/>
        </w:rPr>
        <w:t>A Contratada deverá manter preposto da empresa no local da execução do objeto durante todo o período de execução da obra, em horário comercial.</w:t>
      </w:r>
    </w:p>
    <w:p w14:paraId="464764D1" w14:textId="2AE348B0" w:rsidR="007F1C7A" w:rsidRPr="00EB7C37" w:rsidRDefault="007F1C7A" w:rsidP="00EB7C37">
      <w:pPr>
        <w:pStyle w:val="Nvel2-Red"/>
        <w:rPr>
          <w:rFonts w:ascii="Arial" w:hAnsi="Arial" w:cs="Arial"/>
        </w:rPr>
      </w:pPr>
      <w:r w:rsidRPr="00EB7C37">
        <w:rPr>
          <w:rFonts w:ascii="Arial" w:hAnsi="Arial" w:cs="Arial"/>
          <w:lang w:eastAsia="pt-BR"/>
        </w:rPr>
        <w:t>A Contratante</w:t>
      </w:r>
      <w:r w:rsidRPr="00EB7C37">
        <w:rPr>
          <w:rFonts w:ascii="Arial" w:hAnsi="Arial" w:cs="Arial"/>
        </w:rPr>
        <w:t xml:space="preserve"> poderá recusar, desde que justificadamente, a indicação ou a manutenção do preposto da empresa, hipótese em que a Contratada designará outro para o exercício da atividade.</w:t>
      </w:r>
    </w:p>
    <w:p w14:paraId="5466A878" w14:textId="006822B0" w:rsidR="008F7012" w:rsidRPr="00EB7C37" w:rsidRDefault="008F7012" w:rsidP="00FF5031">
      <w:pPr>
        <w:pStyle w:val="Nvel1-SemBlack"/>
        <w:tabs>
          <w:tab w:val="left" w:pos="709"/>
        </w:tabs>
        <w:spacing w:before="120"/>
        <w:ind w:hanging="567"/>
        <w:rPr>
          <w:rFonts w:eastAsia="Times New Roman"/>
          <w:bCs w:val="0"/>
          <w:sz w:val="22"/>
          <w:szCs w:val="22"/>
          <w:lang w:eastAsia="zh-CN"/>
        </w:rPr>
      </w:pPr>
      <w:r w:rsidRPr="00EB7C37">
        <w:rPr>
          <w:rFonts w:eastAsia="Times New Roman"/>
          <w:bCs w:val="0"/>
          <w:sz w:val="22"/>
          <w:szCs w:val="22"/>
          <w:lang w:eastAsia="zh-CN"/>
        </w:rPr>
        <w:t xml:space="preserve">Fiscalização Técnica </w:t>
      </w:r>
    </w:p>
    <w:p w14:paraId="72995BEA" w14:textId="6D286EAD" w:rsidR="008F7012" w:rsidRPr="00EB7C37" w:rsidRDefault="00BE41D9"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 xml:space="preserve">O fiscal </w:t>
      </w:r>
      <w:r w:rsidR="004B790D" w:rsidRPr="00EB7C37">
        <w:rPr>
          <w:rFonts w:ascii="Arial" w:hAnsi="Arial" w:cs="Arial"/>
        </w:rPr>
        <w:t>do contrato anotará no histórico de gerenciamento do contrato todas as ocorrências relacionadas à execução do contrato, com a descrição do que for necessário para a regularização das faltas ou dos defeitos observados.</w:t>
      </w:r>
    </w:p>
    <w:p w14:paraId="6BE22A1B" w14:textId="432AC24E" w:rsidR="004B790D" w:rsidRPr="00EB7C37" w:rsidRDefault="004B790D" w:rsidP="00FF5031">
      <w:pPr>
        <w:pStyle w:val="PargrafodaLista"/>
        <w:numPr>
          <w:ilvl w:val="1"/>
          <w:numId w:val="5"/>
        </w:numPr>
        <w:tabs>
          <w:tab w:val="left" w:pos="993"/>
          <w:tab w:val="left" w:pos="1134"/>
        </w:tabs>
        <w:spacing w:before="120" w:after="120"/>
        <w:ind w:left="567" w:firstLine="0"/>
        <w:contextualSpacing w:val="0"/>
        <w:rPr>
          <w:rFonts w:ascii="Arial" w:hAnsi="Arial" w:cs="Arial"/>
        </w:rPr>
      </w:pPr>
      <w:r w:rsidRPr="00EB7C37">
        <w:rPr>
          <w:rFonts w:ascii="Arial" w:hAnsi="Arial" w:cs="Arial"/>
        </w:rPr>
        <w:t>Identificada qualquer inexatidão ou i</w:t>
      </w:r>
      <w:r w:rsidR="00BE41D9" w:rsidRPr="00EB7C37">
        <w:rPr>
          <w:rFonts w:ascii="Arial" w:hAnsi="Arial" w:cs="Arial"/>
        </w:rPr>
        <w:t xml:space="preserve">rregularidade, o fiscal </w:t>
      </w:r>
      <w:r w:rsidRPr="00EB7C37">
        <w:rPr>
          <w:rFonts w:ascii="Arial" w:hAnsi="Arial" w:cs="Arial"/>
        </w:rPr>
        <w:t>do contrato emitirá notificações para a correção da execução do contrato, determinando prazo para a correção.</w:t>
      </w:r>
    </w:p>
    <w:p w14:paraId="7C80AE9A" w14:textId="5A6D140F" w:rsidR="00D43DB5" w:rsidRPr="00EB7C37" w:rsidRDefault="00BE41D9"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 xml:space="preserve">O fiscal </w:t>
      </w:r>
      <w:r w:rsidR="00D43DB5" w:rsidRPr="00EB7C37">
        <w:rPr>
          <w:rFonts w:ascii="Arial" w:hAnsi="Arial" w:cs="Arial"/>
        </w:rPr>
        <w:t>tem o dever de confrontar os preços e quantidades constantes da nota fiscal com os estabelecidos no contrato,</w:t>
      </w:r>
    </w:p>
    <w:p w14:paraId="433D70A9" w14:textId="25A7689B" w:rsidR="004B790D" w:rsidRPr="00EB7C37" w:rsidRDefault="00BE41D9" w:rsidP="00FF5031">
      <w:pPr>
        <w:pStyle w:val="PargrafodaLista"/>
        <w:numPr>
          <w:ilvl w:val="1"/>
          <w:numId w:val="5"/>
        </w:numPr>
        <w:tabs>
          <w:tab w:val="left" w:pos="993"/>
          <w:tab w:val="left" w:pos="1134"/>
        </w:tabs>
        <w:spacing w:before="120" w:after="120"/>
        <w:ind w:left="567" w:firstLine="0"/>
        <w:contextualSpacing w:val="0"/>
        <w:rPr>
          <w:rFonts w:ascii="Arial" w:hAnsi="Arial" w:cs="Arial"/>
        </w:rPr>
      </w:pPr>
      <w:r w:rsidRPr="00EB7C37">
        <w:rPr>
          <w:rFonts w:ascii="Arial" w:hAnsi="Arial" w:cs="Arial"/>
        </w:rPr>
        <w:t xml:space="preserve">O fiscal </w:t>
      </w:r>
      <w:r w:rsidR="004B790D" w:rsidRPr="00EB7C37">
        <w:rPr>
          <w:rFonts w:ascii="Arial" w:hAnsi="Arial" w:cs="Arial"/>
        </w:rPr>
        <w:t>do contrato informará ao gestor do contrato, em tempo hábil, a situação que demandar decisão ou adoção de medidas que ultrapassem sua competência, para que adote as medidas necessárias e saneadoras, se for o caso.</w:t>
      </w:r>
    </w:p>
    <w:p w14:paraId="5A562EF9" w14:textId="2264BE07" w:rsidR="004B790D" w:rsidRPr="00EB7C37" w:rsidRDefault="004B790D"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No caso de ocorrência que possam inviabilizar a execução do contrato nas datas aprazadas, o fiscal técnico do contrato comunicará o fato imediatamente ao gestor do contrato.</w:t>
      </w:r>
    </w:p>
    <w:p w14:paraId="09A8C63F" w14:textId="0DDAE378" w:rsidR="00672FC0" w:rsidRPr="00EB7C37" w:rsidRDefault="00BE41D9" w:rsidP="00FF5031">
      <w:pPr>
        <w:pStyle w:val="PargrafodaLista"/>
        <w:numPr>
          <w:ilvl w:val="1"/>
          <w:numId w:val="5"/>
        </w:numPr>
        <w:tabs>
          <w:tab w:val="left" w:pos="993"/>
          <w:tab w:val="left" w:pos="1134"/>
        </w:tabs>
        <w:spacing w:before="120" w:after="120"/>
        <w:ind w:left="567" w:firstLine="0"/>
        <w:contextualSpacing w:val="0"/>
        <w:rPr>
          <w:rFonts w:ascii="Arial" w:hAnsi="Arial" w:cs="Arial"/>
        </w:rPr>
      </w:pPr>
      <w:r w:rsidRPr="00EB7C37">
        <w:rPr>
          <w:rFonts w:ascii="Arial" w:hAnsi="Arial" w:cs="Arial"/>
        </w:rPr>
        <w:t>O fiscal</w:t>
      </w:r>
      <w:r w:rsidR="00DF2B85" w:rsidRPr="00EB7C37">
        <w:rPr>
          <w:rFonts w:ascii="Arial" w:hAnsi="Arial" w:cs="Arial"/>
        </w:rPr>
        <w:t xml:space="preserve"> do contrato comunicar ao gestor do contrato, em tempo hábil, o término do contrato sob sua responsabilidade, com vistas à renovação tempestiva ou à prorrogação contratual.</w:t>
      </w:r>
    </w:p>
    <w:p w14:paraId="4096896E" w14:textId="5F3562BD" w:rsidR="00DF2B85" w:rsidRPr="00EB7C37" w:rsidRDefault="00DF2B85"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Fiscalização Administrativa</w:t>
      </w:r>
    </w:p>
    <w:p w14:paraId="1E19D869" w14:textId="21552CAA" w:rsidR="00DF2B85" w:rsidRPr="00EB7C37" w:rsidRDefault="00DF2B85" w:rsidP="00FF5031">
      <w:pPr>
        <w:pStyle w:val="PargrafodaLista"/>
        <w:numPr>
          <w:ilvl w:val="1"/>
          <w:numId w:val="5"/>
        </w:numPr>
        <w:tabs>
          <w:tab w:val="left" w:pos="993"/>
          <w:tab w:val="left" w:pos="1134"/>
        </w:tabs>
        <w:spacing w:before="120" w:after="120"/>
        <w:ind w:left="567" w:firstLine="0"/>
        <w:rPr>
          <w:rFonts w:ascii="Arial" w:hAnsi="Arial" w:cs="Arial"/>
        </w:rPr>
      </w:pPr>
      <w:r w:rsidRPr="00EB7C37">
        <w:rPr>
          <w:rFonts w:ascii="Arial" w:hAnsi="Arial" w:cs="Arial"/>
        </w:rPr>
        <w:t>O fiscal administrativo do contrato verificará a manutenção das condições de habilitação da contratada, acompanhará o empenho, o pagamento, as garantias, as glosas</w:t>
      </w:r>
      <w:r w:rsidR="00727775" w:rsidRPr="00EB7C37">
        <w:rPr>
          <w:rFonts w:ascii="Arial" w:hAnsi="Arial" w:cs="Arial"/>
        </w:rPr>
        <w:t xml:space="preserve"> </w:t>
      </w:r>
      <w:r w:rsidRPr="00EB7C37">
        <w:rPr>
          <w:rFonts w:ascii="Arial" w:hAnsi="Arial" w:cs="Arial"/>
        </w:rPr>
        <w:t xml:space="preserve">e a formalização de </w:t>
      </w:r>
      <w:proofErr w:type="spellStart"/>
      <w:r w:rsidRPr="00EB7C37">
        <w:rPr>
          <w:rFonts w:ascii="Arial" w:hAnsi="Arial" w:cs="Arial"/>
        </w:rPr>
        <w:t>apostilamento</w:t>
      </w:r>
      <w:proofErr w:type="spellEnd"/>
      <w:r w:rsidRPr="00EB7C37">
        <w:rPr>
          <w:rFonts w:ascii="Arial" w:hAnsi="Arial" w:cs="Arial"/>
        </w:rPr>
        <w:t xml:space="preserve"> e termos aditivos, solicitando quaisquer documentos comprobatórios pertinentes, caso necessário. </w:t>
      </w:r>
    </w:p>
    <w:p w14:paraId="1A1BAEB3" w14:textId="5B9F46D4" w:rsidR="006E19A8" w:rsidRPr="00EB7C37" w:rsidRDefault="00DF2B85" w:rsidP="00FF5031">
      <w:pPr>
        <w:pStyle w:val="PargrafodaLista"/>
        <w:numPr>
          <w:ilvl w:val="1"/>
          <w:numId w:val="5"/>
        </w:numPr>
        <w:tabs>
          <w:tab w:val="left" w:pos="993"/>
          <w:tab w:val="left" w:pos="1134"/>
        </w:tabs>
        <w:spacing w:before="120" w:after="120"/>
        <w:ind w:left="567" w:firstLine="0"/>
        <w:rPr>
          <w:rFonts w:ascii="Arial" w:hAnsi="Arial" w:cs="Arial"/>
        </w:rPr>
      </w:pPr>
      <w:r w:rsidRPr="00EB7C37">
        <w:rPr>
          <w:rFonts w:ascii="Arial" w:hAnsi="Arial" w:cs="Arial"/>
        </w:rPr>
        <w:t>Caso ocorram descumprimento das obri</w:t>
      </w:r>
      <w:r w:rsidR="00F56B73" w:rsidRPr="00EB7C37">
        <w:rPr>
          <w:rFonts w:ascii="Arial" w:hAnsi="Arial" w:cs="Arial"/>
        </w:rPr>
        <w:t xml:space="preserve">gações contratuais, o fiscal administrativo do contrato atuará tempestivamente na solução do problema, reportando ao gestor do contrato para que tome as providências cabíveis, quando ultrapassar a sua competência. </w:t>
      </w:r>
    </w:p>
    <w:p w14:paraId="12AD2948" w14:textId="52A5FDE2" w:rsidR="00F56B73" w:rsidRPr="00EB7C37" w:rsidRDefault="00F56B73"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lastRenderedPageBreak/>
        <w:t>Gestor do Contrato</w:t>
      </w:r>
    </w:p>
    <w:p w14:paraId="6C0B7095" w14:textId="086D2164" w:rsidR="0062119B" w:rsidRPr="00EB7C37" w:rsidRDefault="0056501F" w:rsidP="00FF5031">
      <w:pPr>
        <w:pStyle w:val="PargrafodaLista"/>
        <w:numPr>
          <w:ilvl w:val="1"/>
          <w:numId w:val="5"/>
        </w:numPr>
        <w:tabs>
          <w:tab w:val="left" w:pos="993"/>
          <w:tab w:val="left" w:pos="1134"/>
        </w:tabs>
        <w:spacing w:before="120" w:after="120"/>
        <w:ind w:left="567" w:firstLine="0"/>
        <w:contextualSpacing w:val="0"/>
        <w:rPr>
          <w:rFonts w:ascii="Arial" w:hAnsi="Arial" w:cs="Arial"/>
        </w:rPr>
      </w:pPr>
      <w:r w:rsidRPr="00EB7C37">
        <w:rPr>
          <w:rFonts w:ascii="Arial" w:hAnsi="Arial" w:cs="Arial"/>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AECF85" w14:textId="5BB3A9DD" w:rsidR="00D43DB5" w:rsidRPr="00EB7C37" w:rsidRDefault="00D43DB5"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 xml:space="preserve">O gestor do contrato tem como função administrar o contrato até o término de sua vigência </w:t>
      </w:r>
      <w:r w:rsidR="00727775" w:rsidRPr="00EB7C37">
        <w:rPr>
          <w:rFonts w:ascii="Arial" w:hAnsi="Arial" w:cs="Arial"/>
        </w:rPr>
        <w:t xml:space="preserve">desempenhando as atribuições administrativas que são inerentes ao controle individualizado de cada contrato. </w:t>
      </w:r>
    </w:p>
    <w:p w14:paraId="4982D2A9" w14:textId="5DA69BCB" w:rsidR="0056501F" w:rsidRPr="00EB7C37" w:rsidRDefault="0056501F" w:rsidP="00FF5031">
      <w:pPr>
        <w:pStyle w:val="PargrafodaLista"/>
        <w:numPr>
          <w:ilvl w:val="1"/>
          <w:numId w:val="5"/>
        </w:numPr>
        <w:tabs>
          <w:tab w:val="left" w:pos="993"/>
          <w:tab w:val="left" w:pos="1134"/>
        </w:tabs>
        <w:spacing w:before="120" w:after="120"/>
        <w:ind w:left="567" w:firstLine="0"/>
        <w:contextualSpacing w:val="0"/>
        <w:rPr>
          <w:rFonts w:ascii="Arial" w:hAnsi="Arial" w:cs="Arial"/>
        </w:rPr>
      </w:pPr>
      <w:r w:rsidRPr="00EB7C37">
        <w:rPr>
          <w:rFonts w:ascii="Arial" w:hAnsi="Arial" w:cs="Arial"/>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4E8FEC7" w14:textId="16886B70" w:rsidR="0056501F" w:rsidRPr="00EB7C37" w:rsidRDefault="0056501F" w:rsidP="00FF5031">
      <w:pPr>
        <w:pStyle w:val="PargrafodaLista"/>
        <w:numPr>
          <w:ilvl w:val="1"/>
          <w:numId w:val="5"/>
        </w:numPr>
        <w:tabs>
          <w:tab w:val="left" w:pos="993"/>
          <w:tab w:val="left" w:pos="1134"/>
        </w:tabs>
        <w:spacing w:before="120" w:after="120"/>
        <w:ind w:left="567" w:firstLine="0"/>
        <w:contextualSpacing w:val="0"/>
        <w:rPr>
          <w:rFonts w:ascii="Arial" w:hAnsi="Arial" w:cs="Arial"/>
        </w:rPr>
      </w:pPr>
      <w:r w:rsidRPr="00EB7C37">
        <w:rPr>
          <w:rFonts w:ascii="Arial" w:hAnsi="Arial" w:cs="Arial"/>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F639934" w14:textId="0A8E6D99" w:rsidR="0056501F" w:rsidRPr="00EB7C37" w:rsidRDefault="0056501F"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97CB246" w14:textId="150F4C1E" w:rsidR="0056501F" w:rsidRPr="00EB7C37" w:rsidRDefault="0056501F"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4A541D9" w14:textId="06E7E3F5" w:rsidR="000C6095" w:rsidRPr="00EB7C37" w:rsidRDefault="0056501F"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O gestor do contrato deverá elaborar relatório final com informações sobre a consecução dos objetivos que tenham justificado a contratação e eventuais condutas a serem adotadas para o aprimoramento das atividades da Administração.</w:t>
      </w:r>
    </w:p>
    <w:p w14:paraId="36E64E04" w14:textId="0920E54E" w:rsidR="0056501F" w:rsidRPr="00EB7C37" w:rsidRDefault="0056501F"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rPr>
        <w:t>O gestor do contrato deverá enviar a documentação pertinente ao setor de contratos para a formalização dos procedimentos de liquidação e pagamento, no valor dimensionado pela fiscalização e gestão nos termos do contrato.</w:t>
      </w:r>
    </w:p>
    <w:p w14:paraId="0795EDBC" w14:textId="3E24BAE7" w:rsidR="005F2102" w:rsidRPr="00EB7C37" w:rsidRDefault="005F2102" w:rsidP="00FF5031">
      <w:pPr>
        <w:spacing w:before="120" w:after="120"/>
        <w:rPr>
          <w:rFonts w:ascii="Arial" w:hAnsi="Arial" w:cs="Arial"/>
          <w:szCs w:val="22"/>
        </w:rPr>
      </w:pPr>
    </w:p>
    <w:p w14:paraId="2222F60E" w14:textId="3A1A419B" w:rsidR="008E6D6C" w:rsidRPr="00EB7C37" w:rsidRDefault="008E6D6C" w:rsidP="00FF5031">
      <w:pPr>
        <w:pStyle w:val="Estilo1"/>
        <w:numPr>
          <w:ilvl w:val="0"/>
          <w:numId w:val="5"/>
        </w:numPr>
        <w:tabs>
          <w:tab w:val="left" w:pos="0"/>
          <w:tab w:val="left" w:pos="567"/>
          <w:tab w:val="left" w:pos="851"/>
          <w:tab w:val="left" w:pos="1134"/>
        </w:tabs>
        <w:spacing w:before="120"/>
        <w:ind w:left="0" w:right="0" w:firstLine="0"/>
        <w:rPr>
          <w:rFonts w:ascii="Arial" w:hAnsi="Arial" w:cs="Arial"/>
        </w:rPr>
      </w:pPr>
      <w:r w:rsidRPr="00EB7C37">
        <w:rPr>
          <w:rFonts w:ascii="Arial" w:hAnsi="Arial" w:cs="Arial"/>
        </w:rPr>
        <w:t>CRITÉRIOS DE MEDIÇÃO E DE PAGAMENTO</w:t>
      </w:r>
    </w:p>
    <w:p w14:paraId="3E38612A" w14:textId="4E0996C2" w:rsidR="006E19A8" w:rsidRPr="00EB7C37" w:rsidRDefault="008E6D6C"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lang w:eastAsia="zh-CN"/>
        </w:rPr>
      </w:pPr>
      <w:r w:rsidRPr="00EB7C37">
        <w:rPr>
          <w:rFonts w:ascii="Arial" w:hAnsi="Arial" w:cs="Arial"/>
          <w:lang w:eastAsia="zh-CN"/>
        </w:rPr>
        <w:t>A avaliação da execução do objeto utilizará o Instrumento de Medição de Resultado (IMR).</w:t>
      </w:r>
    </w:p>
    <w:p w14:paraId="5A46D577" w14:textId="4A6CBC98" w:rsidR="00FC7077" w:rsidRPr="00EB7C37" w:rsidRDefault="00FC7077"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lang w:eastAsia="zh-CN"/>
        </w:rPr>
      </w:pPr>
      <w:r w:rsidRPr="00EB7C37">
        <w:rPr>
          <w:rFonts w:ascii="Arial" w:hAnsi="Arial" w:cs="Arial"/>
          <w:lang w:eastAsia="zh-CN"/>
        </w:rPr>
        <w:t>A utilização do IMR não impede a aplicação concomitante de outros mecanismo</w:t>
      </w:r>
      <w:r w:rsidR="00F112BF" w:rsidRPr="00EB7C37">
        <w:rPr>
          <w:rFonts w:ascii="Arial" w:hAnsi="Arial" w:cs="Arial"/>
          <w:lang w:eastAsia="zh-CN"/>
        </w:rPr>
        <w:t>s</w:t>
      </w:r>
      <w:r w:rsidRPr="00EB7C37">
        <w:rPr>
          <w:rFonts w:ascii="Arial" w:hAnsi="Arial" w:cs="Arial"/>
          <w:lang w:eastAsia="zh-CN"/>
        </w:rPr>
        <w:t xml:space="preserve"> para a avaliação da prestação de serviços.</w:t>
      </w:r>
    </w:p>
    <w:p w14:paraId="0FCC7C48" w14:textId="788EB557" w:rsidR="008E6D6C" w:rsidRPr="00EB7C37" w:rsidRDefault="00A63F6C"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lang w:eastAsia="zh-CN"/>
        </w:rPr>
      </w:pPr>
      <w:r w:rsidRPr="00EB7C37">
        <w:rPr>
          <w:rFonts w:ascii="Arial" w:hAnsi="Arial" w:cs="Arial"/>
          <w:lang w:eastAsia="zh-CN"/>
        </w:rPr>
        <w:t>Será indicada a retenção ou glosa no pagamento, proporcional à irregularidade verificada, sem prejuízo das sanções cabíveis, caso se constate que a Contratada:</w:t>
      </w:r>
    </w:p>
    <w:p w14:paraId="35B1B27C" w14:textId="2E4F7479" w:rsidR="00B56394" w:rsidRPr="00EB7C37" w:rsidRDefault="00B80301" w:rsidP="00FF5031">
      <w:pPr>
        <w:tabs>
          <w:tab w:val="left" w:pos="567"/>
          <w:tab w:val="left" w:pos="1134"/>
          <w:tab w:val="left" w:pos="1276"/>
        </w:tabs>
        <w:spacing w:before="120" w:after="120"/>
        <w:contextualSpacing/>
        <w:rPr>
          <w:rFonts w:ascii="Arial" w:hAnsi="Arial" w:cs="Arial"/>
          <w:szCs w:val="22"/>
        </w:rPr>
      </w:pPr>
      <w:r w:rsidRPr="00EB7C37">
        <w:rPr>
          <w:rFonts w:ascii="Arial" w:hAnsi="Arial" w:cs="Arial"/>
          <w:szCs w:val="22"/>
        </w:rPr>
        <w:t>• não</w:t>
      </w:r>
      <w:r w:rsidR="00B56394" w:rsidRPr="00EB7C37">
        <w:rPr>
          <w:rFonts w:ascii="Arial" w:hAnsi="Arial" w:cs="Arial"/>
          <w:szCs w:val="22"/>
        </w:rPr>
        <w:t xml:space="preserve"> p</w:t>
      </w:r>
      <w:r w:rsidR="00145C46" w:rsidRPr="00EB7C37">
        <w:rPr>
          <w:rFonts w:ascii="Arial" w:hAnsi="Arial" w:cs="Arial"/>
          <w:szCs w:val="22"/>
        </w:rPr>
        <w:t>roduzir os resultados acordados;</w:t>
      </w:r>
    </w:p>
    <w:p w14:paraId="7D191057" w14:textId="488BDDD9" w:rsidR="00B56394" w:rsidRPr="00EB7C37" w:rsidRDefault="00B80301" w:rsidP="00FF5031">
      <w:pPr>
        <w:tabs>
          <w:tab w:val="left" w:pos="851"/>
        </w:tabs>
        <w:spacing w:before="120" w:after="120"/>
        <w:contextualSpacing/>
        <w:rPr>
          <w:rFonts w:ascii="Arial" w:hAnsi="Arial" w:cs="Arial"/>
          <w:szCs w:val="22"/>
        </w:rPr>
      </w:pPr>
      <w:r w:rsidRPr="00EB7C37">
        <w:rPr>
          <w:rFonts w:ascii="Arial" w:hAnsi="Arial" w:cs="Arial"/>
          <w:szCs w:val="22"/>
        </w:rPr>
        <w:t xml:space="preserve">• </w:t>
      </w:r>
      <w:r w:rsidR="00F112BF" w:rsidRPr="00EB7C37">
        <w:rPr>
          <w:rFonts w:ascii="Arial" w:hAnsi="Arial" w:cs="Arial"/>
          <w:szCs w:val="22"/>
        </w:rPr>
        <w:t>d</w:t>
      </w:r>
      <w:r w:rsidR="00B56394" w:rsidRPr="00EB7C37">
        <w:rPr>
          <w:rFonts w:ascii="Arial" w:hAnsi="Arial" w:cs="Arial"/>
          <w:szCs w:val="22"/>
        </w:rPr>
        <w:t>eixar de executar, ou não executar com a qualidade mínima exigida as atividades contratadas; ou</w:t>
      </w:r>
    </w:p>
    <w:p w14:paraId="71507A86" w14:textId="7446C2D4" w:rsidR="00B56394" w:rsidRPr="00EB7C37" w:rsidRDefault="00B80301" w:rsidP="00FF5031">
      <w:pPr>
        <w:tabs>
          <w:tab w:val="left" w:pos="993"/>
          <w:tab w:val="left" w:pos="1134"/>
          <w:tab w:val="left" w:pos="1276"/>
        </w:tabs>
        <w:spacing w:before="120" w:after="120"/>
        <w:contextualSpacing/>
        <w:rPr>
          <w:rFonts w:ascii="Arial" w:hAnsi="Arial" w:cs="Arial"/>
          <w:szCs w:val="22"/>
        </w:rPr>
      </w:pPr>
      <w:r w:rsidRPr="00EB7C37">
        <w:rPr>
          <w:rFonts w:ascii="Arial" w:hAnsi="Arial" w:cs="Arial"/>
          <w:szCs w:val="22"/>
        </w:rPr>
        <w:lastRenderedPageBreak/>
        <w:t>• deixar</w:t>
      </w:r>
      <w:r w:rsidR="00B56394" w:rsidRPr="00EB7C37">
        <w:rPr>
          <w:rFonts w:ascii="Arial" w:hAnsi="Arial" w:cs="Arial"/>
          <w:szCs w:val="22"/>
        </w:rPr>
        <w:t xml:space="preserve"> de utilizar materiais e recursos humanos exigidos para a execução do serviço, ou utilizá-los com qualidade ou quantidade inferior à demandada.</w:t>
      </w:r>
    </w:p>
    <w:p w14:paraId="0F83FE66" w14:textId="41C4AB95" w:rsidR="007659F2" w:rsidRPr="00EB7C37" w:rsidRDefault="007659F2"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Do Recebimento</w:t>
      </w:r>
    </w:p>
    <w:p w14:paraId="30F75357" w14:textId="6D7D40AB" w:rsidR="007659F2" w:rsidRPr="00EB7C37" w:rsidRDefault="007659F2"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lang w:eastAsia="zh-CN"/>
        </w:rPr>
        <w:t>Ao final de cada etapa da execução contratual, conforme previsto no Cronograma Físico-Financeiro, o Contratado apresentará a medição prévia dos serviços executados no período, por meio de planilha e memória de cálculo detalhada.</w:t>
      </w:r>
    </w:p>
    <w:p w14:paraId="7C639252" w14:textId="7926CE05" w:rsidR="007659F2" w:rsidRPr="00EB7C37" w:rsidRDefault="007659F2" w:rsidP="00FF5031">
      <w:pPr>
        <w:pStyle w:val="PargrafodaLista"/>
        <w:numPr>
          <w:ilvl w:val="1"/>
          <w:numId w:val="5"/>
        </w:numPr>
        <w:tabs>
          <w:tab w:val="left" w:pos="993"/>
          <w:tab w:val="left" w:pos="1134"/>
          <w:tab w:val="left" w:pos="1276"/>
        </w:tabs>
        <w:spacing w:before="120" w:after="120"/>
        <w:ind w:left="567" w:firstLine="0"/>
        <w:rPr>
          <w:rFonts w:ascii="Arial" w:hAnsi="Arial" w:cs="Arial"/>
          <w:lang w:eastAsia="zh-CN"/>
        </w:rPr>
      </w:pPr>
      <w:r w:rsidRPr="00EB7C37">
        <w:rPr>
          <w:rFonts w:ascii="Arial" w:hAnsi="Arial" w:cs="Arial"/>
          <w:lang w:eastAsia="zh-CN"/>
        </w:rPr>
        <w:t>Uma etapa será considerada efetivamente concluída quando os serviços previstos para aquela etapa, no Cronograma Físico-Financeiro, estiverem executados em sua totalidade.</w:t>
      </w:r>
    </w:p>
    <w:p w14:paraId="15A0F9E6" w14:textId="60BA896E" w:rsidR="007659F2" w:rsidRPr="00EB7C37" w:rsidRDefault="007659F2" w:rsidP="00FF5031">
      <w:pPr>
        <w:pStyle w:val="PargrafodaLista"/>
        <w:numPr>
          <w:ilvl w:val="1"/>
          <w:numId w:val="5"/>
        </w:numPr>
        <w:tabs>
          <w:tab w:val="left" w:pos="993"/>
          <w:tab w:val="left" w:pos="1134"/>
          <w:tab w:val="left" w:pos="1276"/>
        </w:tabs>
        <w:spacing w:before="120" w:after="120"/>
        <w:ind w:left="567" w:firstLine="0"/>
        <w:rPr>
          <w:rFonts w:ascii="Arial" w:hAnsi="Arial" w:cs="Arial"/>
          <w:lang w:eastAsia="zh-CN"/>
        </w:rPr>
      </w:pPr>
      <w:r w:rsidRPr="00EB7C37">
        <w:rPr>
          <w:rFonts w:ascii="Arial" w:hAnsi="Arial" w:cs="Arial"/>
          <w:lang w:eastAsia="zh-CN"/>
        </w:rPr>
        <w:t>O contratado também apresentará, a cada medição, os documentos comprobatórios da procedência legal dos produtos e subprodutos florestais utilizados naquela etapa da execução contratual, quando for o caso.</w:t>
      </w:r>
    </w:p>
    <w:p w14:paraId="6FA71236" w14:textId="38BEE52D" w:rsidR="00290BAF" w:rsidRPr="00EB7C37" w:rsidRDefault="00290BAF" w:rsidP="00EB7C37">
      <w:pPr>
        <w:pStyle w:val="Nvel2-Red"/>
        <w:rPr>
          <w:rFonts w:ascii="Arial" w:hAnsi="Arial" w:cs="Arial"/>
        </w:rPr>
      </w:pPr>
      <w:r w:rsidRPr="00EB7C37">
        <w:rPr>
          <w:rFonts w:ascii="Arial" w:hAnsi="Arial" w:cs="Arial"/>
          <w:lang w:eastAsia="zh-CN"/>
        </w:rPr>
        <w:t>Os serviços serão recebidos</w:t>
      </w:r>
      <w:r w:rsidRPr="00EB7C37">
        <w:rPr>
          <w:rFonts w:ascii="Arial" w:hAnsi="Arial" w:cs="Arial"/>
        </w:rPr>
        <w:t xml:space="preserve"> provisoriamente, no prazo de 30 (trinta) dias, pelos fiscais técnico e administrativo, mediante termos detalhados, quando verificado o cumprimento das exigências de caráter técnico e administrativo, conforme o Art. 140, I, a, da Lei nº 14.133/2021.</w:t>
      </w:r>
    </w:p>
    <w:p w14:paraId="54DEA2A7" w14:textId="5AE04176" w:rsidR="00290BAF" w:rsidRPr="00EB7C37" w:rsidRDefault="00290BAF" w:rsidP="005D3A94">
      <w:pPr>
        <w:pStyle w:val="PargrafodaLista"/>
        <w:numPr>
          <w:ilvl w:val="0"/>
          <w:numId w:val="7"/>
        </w:numPr>
        <w:tabs>
          <w:tab w:val="left" w:pos="993"/>
        </w:tabs>
        <w:spacing w:before="120" w:after="120"/>
        <w:ind w:left="709" w:firstLine="0"/>
        <w:contextualSpacing w:val="0"/>
        <w:rPr>
          <w:rFonts w:ascii="Arial" w:hAnsi="Arial" w:cs="Arial"/>
          <w:lang w:eastAsia="zh-CN"/>
        </w:rPr>
      </w:pPr>
      <w:r w:rsidRPr="00EB7C37">
        <w:rPr>
          <w:rFonts w:ascii="Arial" w:hAnsi="Arial" w:cs="Arial"/>
          <w:lang w:eastAsia="zh-CN"/>
        </w:rPr>
        <w:t>O prazo da disposição acima será contado do recebimento de comunicação de cobrança oriunda do contratado com a comprovação da prestação dos serviços a que se referem a parcela a ser paga;</w:t>
      </w:r>
    </w:p>
    <w:p w14:paraId="3AF98F17" w14:textId="5691E8D2" w:rsidR="00290BAF" w:rsidRPr="00EB7C37" w:rsidRDefault="00392F77" w:rsidP="005D3A94">
      <w:pPr>
        <w:pStyle w:val="PargrafodaLista"/>
        <w:numPr>
          <w:ilvl w:val="0"/>
          <w:numId w:val="7"/>
        </w:numPr>
        <w:tabs>
          <w:tab w:val="left" w:pos="993"/>
          <w:tab w:val="left" w:pos="1276"/>
          <w:tab w:val="left" w:pos="1418"/>
          <w:tab w:val="left" w:pos="1560"/>
        </w:tabs>
        <w:spacing w:before="120" w:after="120"/>
        <w:ind w:left="709" w:firstLine="0"/>
        <w:contextualSpacing w:val="0"/>
        <w:rPr>
          <w:rFonts w:ascii="Arial" w:hAnsi="Arial" w:cs="Arial"/>
          <w:lang w:eastAsia="zh-CN"/>
        </w:rPr>
      </w:pPr>
      <w:r w:rsidRPr="00EB7C37">
        <w:rPr>
          <w:rFonts w:ascii="Arial" w:hAnsi="Arial" w:cs="Arial"/>
          <w:lang w:eastAsia="zh-CN"/>
        </w:rPr>
        <w:t xml:space="preserve">O fiscal </w:t>
      </w:r>
      <w:r w:rsidR="00290BAF" w:rsidRPr="00EB7C37">
        <w:rPr>
          <w:rFonts w:ascii="Arial" w:hAnsi="Arial" w:cs="Arial"/>
          <w:lang w:eastAsia="zh-CN"/>
        </w:rPr>
        <w:t>do contrato realizará o recebimento provisório do objeto do contrato mediante termo detalhado que comprove o cumprimento das exigências de caráter técnico;</w:t>
      </w:r>
    </w:p>
    <w:p w14:paraId="768F7320" w14:textId="4A73C679" w:rsidR="00290BAF" w:rsidRPr="00EB7C37" w:rsidRDefault="00290BAF" w:rsidP="005D3A94">
      <w:pPr>
        <w:pStyle w:val="PargrafodaLista"/>
        <w:numPr>
          <w:ilvl w:val="0"/>
          <w:numId w:val="7"/>
        </w:numPr>
        <w:tabs>
          <w:tab w:val="left" w:pos="993"/>
          <w:tab w:val="left" w:pos="1418"/>
          <w:tab w:val="left" w:pos="1560"/>
        </w:tabs>
        <w:spacing w:before="120" w:after="120"/>
        <w:ind w:left="709" w:firstLine="0"/>
        <w:contextualSpacing w:val="0"/>
        <w:rPr>
          <w:rFonts w:ascii="Arial" w:hAnsi="Arial" w:cs="Arial"/>
          <w:lang w:eastAsia="zh-CN"/>
        </w:rPr>
      </w:pPr>
      <w:r w:rsidRPr="00EB7C37">
        <w:rPr>
          <w:rFonts w:ascii="Arial" w:hAnsi="Arial" w:cs="Arial"/>
          <w:lang w:eastAsia="zh-CN"/>
        </w:rPr>
        <w:t>O fiscal administrativo do contrato realizará o recebimento provisório do objeto do contrato mediante termo detalhado que comprove o cumprimento das exigências de caráter administrativo;</w:t>
      </w:r>
    </w:p>
    <w:p w14:paraId="78409B11" w14:textId="67E4AAA7" w:rsidR="00290BAF" w:rsidRPr="00EB7C37" w:rsidRDefault="00290BAF" w:rsidP="005D3A94">
      <w:pPr>
        <w:pStyle w:val="PargrafodaLista"/>
        <w:numPr>
          <w:ilvl w:val="0"/>
          <w:numId w:val="7"/>
        </w:numPr>
        <w:tabs>
          <w:tab w:val="left" w:pos="993"/>
          <w:tab w:val="left" w:pos="1418"/>
          <w:tab w:val="left" w:pos="1560"/>
        </w:tabs>
        <w:spacing w:before="120" w:after="120"/>
        <w:ind w:left="709" w:firstLine="0"/>
        <w:contextualSpacing w:val="0"/>
        <w:rPr>
          <w:rFonts w:ascii="Arial" w:hAnsi="Arial" w:cs="Arial"/>
          <w:lang w:eastAsia="zh-CN"/>
        </w:rPr>
      </w:pPr>
      <w:r w:rsidRPr="00EB7C37">
        <w:rPr>
          <w:rFonts w:ascii="Arial" w:hAnsi="Arial" w:cs="Arial"/>
          <w:lang w:eastAsia="zh-CN"/>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189D289" w14:textId="01CCE366" w:rsidR="00290BAF" w:rsidRPr="00EB7C37" w:rsidRDefault="00290BAF" w:rsidP="005D3A94">
      <w:pPr>
        <w:pStyle w:val="PargrafodaLista"/>
        <w:numPr>
          <w:ilvl w:val="0"/>
          <w:numId w:val="7"/>
        </w:numPr>
        <w:tabs>
          <w:tab w:val="left" w:pos="993"/>
        </w:tabs>
        <w:spacing w:before="120" w:after="120"/>
        <w:ind w:left="709" w:firstLine="0"/>
        <w:contextualSpacing w:val="0"/>
        <w:rPr>
          <w:rFonts w:ascii="Arial" w:hAnsi="Arial" w:cs="Arial"/>
          <w:lang w:eastAsia="zh-CN"/>
        </w:rPr>
      </w:pPr>
      <w:r w:rsidRPr="00EB7C37">
        <w:rPr>
          <w:rFonts w:ascii="Arial" w:hAnsi="Arial" w:cs="Arial"/>
          <w:lang w:eastAsia="zh-CN"/>
        </w:rPr>
        <w:t>Será considerado como ocorrido o recebimento provisório com a entrega do termo detalhado ou, em havendo mais de um a ser feito, com a entrega do último;</w:t>
      </w:r>
    </w:p>
    <w:p w14:paraId="317E902B" w14:textId="381DBCE7" w:rsidR="00C261E2" w:rsidRPr="00EB7C37" w:rsidRDefault="00290BAF" w:rsidP="005D3A94">
      <w:pPr>
        <w:pStyle w:val="PargrafodaLista"/>
        <w:numPr>
          <w:ilvl w:val="0"/>
          <w:numId w:val="7"/>
        </w:numPr>
        <w:tabs>
          <w:tab w:val="left" w:pos="993"/>
        </w:tabs>
        <w:spacing w:before="120" w:after="120"/>
        <w:ind w:left="709" w:firstLine="0"/>
        <w:contextualSpacing w:val="0"/>
        <w:rPr>
          <w:rFonts w:ascii="Arial" w:hAnsi="Arial" w:cs="Arial"/>
          <w:lang w:eastAsia="zh-CN"/>
        </w:rPr>
      </w:pPr>
      <w:r w:rsidRPr="00EB7C37">
        <w:rPr>
          <w:rFonts w:ascii="Arial" w:hAnsi="Arial" w:cs="Arial"/>
          <w:lang w:eastAsia="zh-CN"/>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w:t>
      </w:r>
      <w:r w:rsidR="00BC4832" w:rsidRPr="00EB7C37">
        <w:rPr>
          <w:rFonts w:ascii="Arial" w:hAnsi="Arial" w:cs="Arial"/>
          <w:lang w:eastAsia="zh-CN"/>
        </w:rPr>
        <w:t>;</w:t>
      </w:r>
      <w:r w:rsidRPr="00EB7C37">
        <w:rPr>
          <w:rFonts w:ascii="Arial" w:hAnsi="Arial" w:cs="Arial"/>
          <w:lang w:eastAsia="zh-CN"/>
        </w:rPr>
        <w:t xml:space="preserve"> </w:t>
      </w:r>
    </w:p>
    <w:p w14:paraId="7F5EB93E" w14:textId="1B376B58" w:rsidR="00290BAF" w:rsidRPr="00EB7C37" w:rsidRDefault="00392F77" w:rsidP="005D3A94">
      <w:pPr>
        <w:pStyle w:val="PargrafodaLista"/>
        <w:numPr>
          <w:ilvl w:val="0"/>
          <w:numId w:val="7"/>
        </w:numPr>
        <w:tabs>
          <w:tab w:val="left" w:pos="993"/>
          <w:tab w:val="left" w:pos="1276"/>
        </w:tabs>
        <w:spacing w:before="120" w:after="120"/>
        <w:ind w:left="709" w:firstLine="0"/>
        <w:contextualSpacing w:val="0"/>
        <w:rPr>
          <w:rFonts w:ascii="Arial" w:hAnsi="Arial" w:cs="Arial"/>
          <w:lang w:eastAsia="zh-CN"/>
        </w:rPr>
      </w:pPr>
      <w:r w:rsidRPr="00EB7C37">
        <w:rPr>
          <w:rFonts w:ascii="Arial" w:hAnsi="Arial" w:cs="Arial"/>
          <w:lang w:eastAsia="zh-CN"/>
        </w:rPr>
        <w:t>S</w:t>
      </w:r>
      <w:r w:rsidR="00290BAF" w:rsidRPr="00EB7C37">
        <w:rPr>
          <w:rFonts w:ascii="Arial" w:hAnsi="Arial" w:cs="Arial"/>
          <w:lang w:eastAsia="zh-CN"/>
        </w:rPr>
        <w:t>ejam sanadas todas as eventuais pendências que possam vir a ser apontadas no Recebimento Provisório;</w:t>
      </w:r>
    </w:p>
    <w:p w14:paraId="6FF579CE" w14:textId="1894B02D" w:rsidR="00290BAF" w:rsidRPr="00EB7C37" w:rsidRDefault="00290BAF" w:rsidP="005D3A94">
      <w:pPr>
        <w:pStyle w:val="PargrafodaLista"/>
        <w:numPr>
          <w:ilvl w:val="0"/>
          <w:numId w:val="7"/>
        </w:numPr>
        <w:tabs>
          <w:tab w:val="left" w:pos="993"/>
        </w:tabs>
        <w:spacing w:before="120" w:after="120"/>
        <w:ind w:left="709" w:firstLine="0"/>
        <w:contextualSpacing w:val="0"/>
        <w:rPr>
          <w:rFonts w:ascii="Arial" w:hAnsi="Arial" w:cs="Arial"/>
          <w:lang w:eastAsia="zh-CN"/>
        </w:rPr>
      </w:pPr>
      <w:r w:rsidRPr="00EB7C37">
        <w:rPr>
          <w:rFonts w:ascii="Arial" w:hAnsi="Arial" w:cs="Arial"/>
          <w:lang w:eastAsia="zh-CN"/>
        </w:rPr>
        <w:t>A fiscalização não efetuará o ateste da última e/ou única medição de serviços até que sejam sanadas todas as eventuais pendências que possam vir a ser apontadas no Recebimento Provisório, conforme o Art. 119 c/c art. 140 da Lei nº 14133, de 2021;</w:t>
      </w:r>
    </w:p>
    <w:p w14:paraId="374EBE76" w14:textId="41669CA8" w:rsidR="00290BAF" w:rsidRPr="00EB7C37" w:rsidRDefault="00290BAF" w:rsidP="005D3A94">
      <w:pPr>
        <w:pStyle w:val="PargrafodaLista"/>
        <w:numPr>
          <w:ilvl w:val="0"/>
          <w:numId w:val="7"/>
        </w:numPr>
        <w:tabs>
          <w:tab w:val="left" w:pos="993"/>
        </w:tabs>
        <w:spacing w:before="120" w:after="120"/>
        <w:ind w:left="709" w:firstLine="0"/>
        <w:contextualSpacing w:val="0"/>
        <w:rPr>
          <w:rFonts w:ascii="Arial" w:hAnsi="Arial" w:cs="Arial"/>
          <w:lang w:eastAsia="zh-CN"/>
        </w:rPr>
      </w:pPr>
      <w:r w:rsidRPr="00EB7C37">
        <w:rPr>
          <w:rFonts w:ascii="Arial" w:hAnsi="Arial" w:cs="Arial"/>
          <w:lang w:eastAsia="zh-CN"/>
        </w:rPr>
        <w:t>O recebimento provisório também ficará sujeito, quando cabível, à conclusão de todos os testes de campo e à entrega dos Manuais e Instruções exigíveis;</w:t>
      </w:r>
    </w:p>
    <w:p w14:paraId="62ED7AA0" w14:textId="6E68B14C" w:rsidR="00290BAF" w:rsidRPr="00EB7C37" w:rsidRDefault="00290BAF" w:rsidP="005D3A94">
      <w:pPr>
        <w:pStyle w:val="PargrafodaLista"/>
        <w:numPr>
          <w:ilvl w:val="0"/>
          <w:numId w:val="7"/>
        </w:numPr>
        <w:tabs>
          <w:tab w:val="left" w:pos="993"/>
          <w:tab w:val="left" w:pos="1418"/>
          <w:tab w:val="left" w:pos="1560"/>
        </w:tabs>
        <w:spacing w:before="120" w:after="120"/>
        <w:ind w:left="709" w:firstLine="0"/>
        <w:contextualSpacing w:val="0"/>
        <w:rPr>
          <w:rFonts w:ascii="Arial" w:hAnsi="Arial" w:cs="Arial"/>
          <w:lang w:eastAsia="zh-CN"/>
        </w:rPr>
      </w:pPr>
      <w:r w:rsidRPr="00EB7C37">
        <w:rPr>
          <w:rFonts w:ascii="Arial" w:hAnsi="Arial" w:cs="Arial"/>
          <w:lang w:eastAsia="zh-CN"/>
        </w:rPr>
        <w:lastRenderedPageBreak/>
        <w:t>Os serviços poderão ser rejeitados, no todo ou em parte, quando em desacordo com as especificações cons</w:t>
      </w:r>
      <w:r w:rsidR="003F791B" w:rsidRPr="00EB7C37">
        <w:rPr>
          <w:rFonts w:ascii="Arial" w:hAnsi="Arial" w:cs="Arial"/>
          <w:lang w:eastAsia="zh-CN"/>
        </w:rPr>
        <w:t>tantes neste Projeto Básico</w:t>
      </w:r>
      <w:r w:rsidRPr="00EB7C37">
        <w:rPr>
          <w:rFonts w:ascii="Arial" w:hAnsi="Arial" w:cs="Arial"/>
          <w:lang w:eastAsia="zh-CN"/>
        </w:rPr>
        <w:t xml:space="preserve"> e na proposta, sem prejuí</w:t>
      </w:r>
      <w:r w:rsidR="004D3EDE" w:rsidRPr="00EB7C37">
        <w:rPr>
          <w:rFonts w:ascii="Arial" w:hAnsi="Arial" w:cs="Arial"/>
          <w:lang w:eastAsia="zh-CN"/>
        </w:rPr>
        <w:t>zo da aplicação das penalidades.</w:t>
      </w:r>
    </w:p>
    <w:p w14:paraId="3FD2A718" w14:textId="7316FAA0" w:rsidR="00C46B36" w:rsidRPr="00EB7C37" w:rsidRDefault="00C46B36" w:rsidP="00EB7C37">
      <w:pPr>
        <w:pStyle w:val="Nvel2-Red"/>
        <w:rPr>
          <w:rFonts w:ascii="Arial" w:hAnsi="Arial" w:cs="Arial"/>
        </w:rPr>
      </w:pPr>
      <w:r w:rsidRPr="00EB7C37">
        <w:rPr>
          <w:rFonts w:ascii="Arial" w:hAnsi="Arial" w:cs="Arial"/>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C4CDE75" w14:textId="7B32CD0D" w:rsidR="00CF56DB" w:rsidRPr="00EB7C37" w:rsidRDefault="00CF56DB" w:rsidP="00EB7C37">
      <w:pPr>
        <w:pStyle w:val="Nvel2-Red"/>
        <w:rPr>
          <w:rFonts w:ascii="Arial" w:hAnsi="Arial" w:cs="Arial"/>
        </w:rPr>
      </w:pPr>
      <w:r w:rsidRPr="00EB7C37">
        <w:rPr>
          <w:rFonts w:ascii="Arial" w:hAnsi="Arial" w:cs="Arial"/>
        </w:rPr>
        <w:t xml:space="preserve">Os serviços serão recebidos definitivamente no prazo </w:t>
      </w:r>
      <w:r w:rsidR="00622A35" w:rsidRPr="00EB7C37">
        <w:rPr>
          <w:rFonts w:ascii="Arial" w:hAnsi="Arial" w:cs="Arial"/>
        </w:rPr>
        <w:t>de 15 (quinze</w:t>
      </w:r>
      <w:r w:rsidRPr="00EB7C37">
        <w:rPr>
          <w:rFonts w:ascii="Arial" w:hAnsi="Arial" w:cs="Arial"/>
        </w:rPr>
        <w:t>) dias, contados do recebimento provisório, por servidor ou comissão designada pela autoridade competente, após a verificação da qualidade e quantidade do serviço e consequente aceitação mediante termo detalhado, obedecendo os seguintes procedimentos</w:t>
      </w:r>
      <w:r w:rsidR="00C6154A" w:rsidRPr="00EB7C37">
        <w:rPr>
          <w:rFonts w:ascii="Arial" w:hAnsi="Arial" w:cs="Arial"/>
        </w:rPr>
        <w:t>.</w:t>
      </w:r>
    </w:p>
    <w:p w14:paraId="6217B962" w14:textId="4B8BC381" w:rsidR="00C6154A" w:rsidRPr="00EB7C37" w:rsidRDefault="00C6154A" w:rsidP="00EB7C37">
      <w:pPr>
        <w:pStyle w:val="Nvel2-Red"/>
        <w:rPr>
          <w:rFonts w:ascii="Arial" w:hAnsi="Arial" w:cs="Arial"/>
        </w:rPr>
      </w:pPr>
      <w:r w:rsidRPr="00EB7C37">
        <w:rPr>
          <w:rFonts w:ascii="Arial" w:hAnsi="Arial" w:cs="Arial"/>
          <w:lang w:eastAsia="zh-CN"/>
        </w:rPr>
        <w:t>Realizar a análise dos relatórios e de toda a documentação apresentada pela fiscalização e, caso</w:t>
      </w:r>
      <w:r w:rsidRPr="00EB7C37">
        <w:rPr>
          <w:rFonts w:ascii="Arial" w:hAnsi="Arial" w:cs="Arial"/>
        </w:rPr>
        <w:t xml:space="preserve"> haja irregularidades que impeçam a liquidação e o pagamento da despesa, indicar as cláusulas contratuais pertinentes, solicitando à CONTRATADA, por escrito, as </w:t>
      </w:r>
      <w:r w:rsidR="00F07A06" w:rsidRPr="00EB7C37">
        <w:rPr>
          <w:rFonts w:ascii="Arial" w:hAnsi="Arial" w:cs="Arial"/>
        </w:rPr>
        <w:t>respectivas correções.</w:t>
      </w:r>
    </w:p>
    <w:p w14:paraId="5C924714" w14:textId="4BD80EEB" w:rsidR="00C6154A" w:rsidRPr="00EB7C37" w:rsidRDefault="00F07A06" w:rsidP="00EB7C37">
      <w:pPr>
        <w:pStyle w:val="Nvel2-Red"/>
        <w:rPr>
          <w:rFonts w:ascii="Arial" w:hAnsi="Arial" w:cs="Arial"/>
        </w:rPr>
      </w:pPr>
      <w:r w:rsidRPr="00EB7C37">
        <w:rPr>
          <w:rFonts w:ascii="Arial" w:hAnsi="Arial" w:cs="Arial"/>
          <w:lang w:eastAsia="zh-CN"/>
        </w:rPr>
        <w:t>Comunicar a</w:t>
      </w:r>
      <w:r w:rsidRPr="00EB7C37">
        <w:rPr>
          <w:rFonts w:ascii="Arial" w:hAnsi="Arial" w:cs="Arial"/>
        </w:rPr>
        <w:t xml:space="preserve"> empresa para que emita a Nota Fiscal ou Fatura, com o valor exato dimensionado pela fiscalização.</w:t>
      </w:r>
    </w:p>
    <w:p w14:paraId="4AA5AA71" w14:textId="3AC12C28" w:rsidR="00F07A06" w:rsidRPr="00EB7C37" w:rsidRDefault="00F07A06" w:rsidP="00EB7C37">
      <w:pPr>
        <w:pStyle w:val="Nvel2-Red"/>
        <w:rPr>
          <w:rFonts w:ascii="Arial" w:hAnsi="Arial" w:cs="Arial"/>
        </w:rPr>
      </w:pPr>
      <w:r w:rsidRPr="00EB7C37">
        <w:rPr>
          <w:rFonts w:ascii="Arial" w:hAnsi="Arial" w:cs="Arial"/>
          <w:lang w:eastAsia="zh-CN"/>
        </w:rPr>
        <w:t xml:space="preserve">Enviar </w:t>
      </w:r>
      <w:r w:rsidRPr="00EB7C37">
        <w:rPr>
          <w:rFonts w:ascii="Arial" w:hAnsi="Arial" w:cs="Arial"/>
        </w:rPr>
        <w:t xml:space="preserve">a documentação pertinente ao setor de contratos para a formalização dos procedimentos de liquidação e pagamento, no valor dimensionado pela fiscalização e gestão. </w:t>
      </w:r>
    </w:p>
    <w:p w14:paraId="618BA990" w14:textId="5B45846D" w:rsidR="007659F2" w:rsidRPr="00EB7C37" w:rsidRDefault="00C7717E"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color w:val="000000"/>
        </w:rPr>
      </w:pPr>
      <w:r w:rsidRPr="00EB7C37">
        <w:rPr>
          <w:rFonts w:ascii="Arial" w:hAnsi="Arial" w:cs="Arial"/>
          <w:lang w:eastAsia="zh-CN"/>
        </w:rPr>
        <w:t xml:space="preserve">No caso de controvérsia sobre a execução do objeto, quanto à dimensão, qualidade e quantidade, deverá ser observado o teor do </w:t>
      </w:r>
      <w:hyperlink r:id="rId8" w:anchor="art143">
        <w:r w:rsidRPr="00EB7C37">
          <w:rPr>
            <w:rFonts w:ascii="Arial" w:hAnsi="Arial" w:cs="Arial"/>
            <w:lang w:eastAsia="zh-CN"/>
          </w:rPr>
          <w:t>art. 143 da Lei nº 14.133, de 2021</w:t>
        </w:r>
      </w:hyperlink>
      <w:r w:rsidRPr="00EB7C37">
        <w:rPr>
          <w:rFonts w:ascii="Arial" w:hAnsi="Arial" w:cs="Arial"/>
          <w:lang w:eastAsia="zh-CN"/>
        </w:rPr>
        <w:t xml:space="preserve">, </w:t>
      </w:r>
      <w:r w:rsidR="008B4F4B" w:rsidRPr="00EB7C37">
        <w:rPr>
          <w:rFonts w:ascii="Arial" w:hAnsi="Arial" w:cs="Arial"/>
          <w:lang w:eastAsia="zh-CN"/>
        </w:rPr>
        <w:t>c</w:t>
      </w:r>
      <w:r w:rsidRPr="00EB7C37">
        <w:rPr>
          <w:rFonts w:ascii="Arial" w:hAnsi="Arial" w:cs="Arial"/>
          <w:lang w:eastAsia="zh-CN"/>
        </w:rPr>
        <w:t>omunicando-se à empresa</w:t>
      </w:r>
      <w:r w:rsidR="00E94F98" w:rsidRPr="00EB7C37">
        <w:rPr>
          <w:rFonts w:ascii="Arial" w:hAnsi="Arial" w:cs="Arial"/>
          <w:lang w:eastAsia="zh-CN"/>
        </w:rPr>
        <w:t xml:space="preserve"> para emissão de Nota Fiscal no </w:t>
      </w:r>
      <w:r w:rsidRPr="00EB7C37">
        <w:rPr>
          <w:rFonts w:ascii="Arial" w:hAnsi="Arial" w:cs="Arial"/>
          <w:lang w:eastAsia="zh-CN"/>
        </w:rPr>
        <w:t xml:space="preserve">que </w:t>
      </w:r>
      <w:proofErr w:type="spellStart"/>
      <w:r w:rsidRPr="00EB7C37">
        <w:rPr>
          <w:rFonts w:ascii="Arial" w:hAnsi="Arial" w:cs="Arial"/>
          <w:lang w:eastAsia="zh-CN"/>
        </w:rPr>
        <w:t>pertine</w:t>
      </w:r>
      <w:proofErr w:type="spellEnd"/>
      <w:r w:rsidRPr="00EB7C37">
        <w:rPr>
          <w:rFonts w:ascii="Arial" w:hAnsi="Arial" w:cs="Arial"/>
          <w:lang w:eastAsia="zh-CN"/>
        </w:rPr>
        <w:t xml:space="preserve"> à parcela incontroversa da execução do objeto, para efeito de liquidação e pagamento.</w:t>
      </w:r>
    </w:p>
    <w:p w14:paraId="2A0C24EF" w14:textId="14F633A0" w:rsidR="007429AA" w:rsidRPr="00EB7C37" w:rsidRDefault="007429AA" w:rsidP="00FF5031">
      <w:pPr>
        <w:pStyle w:val="PargrafodaLista"/>
        <w:numPr>
          <w:ilvl w:val="1"/>
          <w:numId w:val="5"/>
        </w:numPr>
        <w:tabs>
          <w:tab w:val="left" w:pos="567"/>
          <w:tab w:val="left" w:pos="1134"/>
          <w:tab w:val="left" w:pos="1276"/>
        </w:tabs>
        <w:spacing w:before="120" w:after="120"/>
        <w:ind w:left="567" w:firstLine="0"/>
        <w:contextualSpacing w:val="0"/>
        <w:rPr>
          <w:rFonts w:ascii="Arial" w:hAnsi="Arial" w:cs="Arial"/>
          <w:lang w:eastAsia="zh-CN"/>
        </w:rPr>
      </w:pPr>
      <w:r w:rsidRPr="00EB7C37">
        <w:rPr>
          <w:rFonts w:ascii="Arial" w:hAnsi="Arial" w:cs="Arial"/>
          <w:lang w:eastAsia="zh-CN"/>
        </w:rPr>
        <w:t>O prazo para a solução, pelo contrato, de inconsistências na execução do objeto ou de saneamento de nota fiscal ou de instrumento de cobrança equivalente, verificadas pela Administração durante a análise prévia à liquidação de despesa, não será computado para os fins do recebimento definitivo.</w:t>
      </w:r>
    </w:p>
    <w:p w14:paraId="646B9FFE" w14:textId="4427356D" w:rsidR="00C7717E" w:rsidRPr="00EB7C37" w:rsidRDefault="007429AA" w:rsidP="00FF5031">
      <w:pPr>
        <w:pStyle w:val="PargrafodaLista"/>
        <w:numPr>
          <w:ilvl w:val="1"/>
          <w:numId w:val="5"/>
        </w:numPr>
        <w:tabs>
          <w:tab w:val="left" w:pos="1134"/>
          <w:tab w:val="left" w:pos="1276"/>
          <w:tab w:val="left" w:pos="1418"/>
        </w:tabs>
        <w:spacing w:before="120" w:after="120"/>
        <w:ind w:left="567" w:firstLine="0"/>
        <w:contextualSpacing w:val="0"/>
        <w:rPr>
          <w:rFonts w:ascii="Arial" w:hAnsi="Arial" w:cs="Arial"/>
          <w:lang w:eastAsia="zh-CN"/>
        </w:rPr>
      </w:pPr>
      <w:r w:rsidRPr="00EB7C37">
        <w:rPr>
          <w:rFonts w:ascii="Arial" w:hAnsi="Arial" w:cs="Arial"/>
          <w:lang w:eastAsia="zh-CN"/>
        </w:rPr>
        <w:t>O recebimento provisório ou definitivo não excluirá a responsabilidade civil pela solidez e pela segurança do serviço nem a responsabilidade ético-profissional pela perfeita execução do contrato.</w:t>
      </w:r>
    </w:p>
    <w:p w14:paraId="7D5748D9" w14:textId="1783A822" w:rsidR="007E480F" w:rsidRPr="00EB7C37" w:rsidRDefault="007E480F"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 xml:space="preserve">Liquidação </w:t>
      </w:r>
    </w:p>
    <w:p w14:paraId="643341A6" w14:textId="2F396832" w:rsidR="007E480F" w:rsidRPr="00EB7C37" w:rsidRDefault="007E480F" w:rsidP="00FF5031">
      <w:pPr>
        <w:pStyle w:val="PargrafodaLista"/>
        <w:numPr>
          <w:ilvl w:val="1"/>
          <w:numId w:val="5"/>
        </w:numPr>
        <w:tabs>
          <w:tab w:val="left" w:pos="993"/>
          <w:tab w:val="left" w:pos="1134"/>
          <w:tab w:val="left" w:pos="1276"/>
        </w:tabs>
        <w:spacing w:before="120" w:after="120"/>
        <w:ind w:left="567" w:firstLine="0"/>
        <w:contextualSpacing w:val="0"/>
        <w:rPr>
          <w:rFonts w:ascii="Arial" w:hAnsi="Arial" w:cs="Arial"/>
        </w:rPr>
      </w:pPr>
      <w:r w:rsidRPr="00EB7C37">
        <w:rPr>
          <w:rFonts w:ascii="Arial" w:hAnsi="Arial" w:cs="Arial"/>
          <w:lang w:eastAsia="zh-CN"/>
        </w:rPr>
        <w:t xml:space="preserve">Recebida a Nota Fiscal ou documento de cobrança equivalente, correrá o prazo de </w:t>
      </w:r>
      <w:r w:rsidR="008B4F4B" w:rsidRPr="00EB7C37">
        <w:rPr>
          <w:rFonts w:ascii="Arial" w:hAnsi="Arial" w:cs="Arial"/>
          <w:lang w:eastAsia="zh-CN"/>
        </w:rPr>
        <w:t>5</w:t>
      </w:r>
      <w:r w:rsidRPr="00EB7C37">
        <w:rPr>
          <w:rFonts w:ascii="Arial" w:hAnsi="Arial" w:cs="Arial"/>
          <w:lang w:eastAsia="zh-CN"/>
        </w:rPr>
        <w:t xml:space="preserve"> dias úteis para fins de liquidação, na forma desta seção, prorrogáveis por igual período.</w:t>
      </w:r>
    </w:p>
    <w:p w14:paraId="285F63A2" w14:textId="485F1896" w:rsidR="007E480F" w:rsidRPr="00EB7C37" w:rsidRDefault="007E480F" w:rsidP="00EB7C37">
      <w:pPr>
        <w:pStyle w:val="Nvel2-Red"/>
        <w:rPr>
          <w:rFonts w:ascii="Arial" w:hAnsi="Arial" w:cs="Arial"/>
        </w:rPr>
      </w:pPr>
      <w:r w:rsidRPr="00EB7C37">
        <w:rPr>
          <w:rFonts w:ascii="Arial" w:hAnsi="Arial" w:cs="Arial"/>
          <w:lang w:eastAsia="zh-CN"/>
        </w:rPr>
        <w:t>Para fins de</w:t>
      </w:r>
      <w:r w:rsidRPr="00EB7C37">
        <w:rPr>
          <w:rFonts w:ascii="Arial" w:hAnsi="Arial" w:cs="Arial"/>
        </w:rPr>
        <w:t xml:space="preserve"> liquidação</w:t>
      </w:r>
      <w:r w:rsidR="008B4F4B" w:rsidRPr="00EB7C37">
        <w:rPr>
          <w:rFonts w:ascii="Arial" w:hAnsi="Arial" w:cs="Arial"/>
        </w:rPr>
        <w:t xml:space="preserve"> conforme Lei Federal 4320/64</w:t>
      </w:r>
      <w:r w:rsidRPr="00EB7C37">
        <w:rPr>
          <w:rFonts w:ascii="Arial" w:hAnsi="Arial" w:cs="Arial"/>
        </w:rPr>
        <w:t>, o setor competente deve verificar se a Nota Fiscal ou Fatura apresentada expressa os elementos necessários e essenciais do documento, tais como:</w:t>
      </w:r>
    </w:p>
    <w:p w14:paraId="74490B06" w14:textId="2C14996B" w:rsidR="007E480F" w:rsidRPr="00EB7C37" w:rsidRDefault="007E480F" w:rsidP="00EB7C37">
      <w:pPr>
        <w:pStyle w:val="Nvel2-Red"/>
        <w:numPr>
          <w:ilvl w:val="0"/>
          <w:numId w:val="6"/>
        </w:numPr>
        <w:rPr>
          <w:rFonts w:ascii="Arial" w:hAnsi="Arial" w:cs="Arial"/>
        </w:rPr>
      </w:pPr>
      <w:proofErr w:type="gramStart"/>
      <w:r w:rsidRPr="00EB7C37">
        <w:rPr>
          <w:rFonts w:ascii="Arial" w:hAnsi="Arial" w:cs="Arial"/>
        </w:rPr>
        <w:t>o</w:t>
      </w:r>
      <w:proofErr w:type="gramEnd"/>
      <w:r w:rsidRPr="00EB7C37">
        <w:rPr>
          <w:rFonts w:ascii="Arial" w:hAnsi="Arial" w:cs="Arial"/>
        </w:rPr>
        <w:t xml:space="preserve"> prazo de validade;</w:t>
      </w:r>
    </w:p>
    <w:p w14:paraId="2C6DBC00" w14:textId="2D4E69B3" w:rsidR="007E480F" w:rsidRPr="00EB7C37" w:rsidRDefault="007E480F" w:rsidP="00EB7C37">
      <w:pPr>
        <w:pStyle w:val="Nvel2-Red"/>
        <w:numPr>
          <w:ilvl w:val="0"/>
          <w:numId w:val="6"/>
        </w:numPr>
        <w:rPr>
          <w:rFonts w:ascii="Arial" w:hAnsi="Arial" w:cs="Arial"/>
        </w:rPr>
      </w:pPr>
      <w:proofErr w:type="gramStart"/>
      <w:r w:rsidRPr="00EB7C37">
        <w:rPr>
          <w:rFonts w:ascii="Arial" w:hAnsi="Arial" w:cs="Arial"/>
        </w:rPr>
        <w:t>a</w:t>
      </w:r>
      <w:proofErr w:type="gramEnd"/>
      <w:r w:rsidRPr="00EB7C37">
        <w:rPr>
          <w:rFonts w:ascii="Arial" w:hAnsi="Arial" w:cs="Arial"/>
        </w:rPr>
        <w:t xml:space="preserve"> data de emissão;</w:t>
      </w:r>
    </w:p>
    <w:p w14:paraId="08F9BB86" w14:textId="3439CAF9" w:rsidR="007E480F" w:rsidRPr="00EB7C37" w:rsidRDefault="007E480F" w:rsidP="00EB7C37">
      <w:pPr>
        <w:pStyle w:val="Nvel2-Red"/>
        <w:numPr>
          <w:ilvl w:val="0"/>
          <w:numId w:val="6"/>
        </w:numPr>
        <w:rPr>
          <w:rFonts w:ascii="Arial" w:hAnsi="Arial" w:cs="Arial"/>
        </w:rPr>
      </w:pPr>
      <w:proofErr w:type="gramStart"/>
      <w:r w:rsidRPr="00EB7C37">
        <w:rPr>
          <w:rFonts w:ascii="Arial" w:hAnsi="Arial" w:cs="Arial"/>
        </w:rPr>
        <w:t>os</w:t>
      </w:r>
      <w:proofErr w:type="gramEnd"/>
      <w:r w:rsidRPr="00EB7C37">
        <w:rPr>
          <w:rFonts w:ascii="Arial" w:hAnsi="Arial" w:cs="Arial"/>
        </w:rPr>
        <w:t xml:space="preserve"> dados do contrato e do órgão contratante;</w:t>
      </w:r>
    </w:p>
    <w:p w14:paraId="35797371" w14:textId="2B263C23" w:rsidR="007E480F" w:rsidRPr="00EB7C37" w:rsidRDefault="009D6C96" w:rsidP="00EB7C37">
      <w:pPr>
        <w:pStyle w:val="Nvel2-Red"/>
        <w:numPr>
          <w:ilvl w:val="0"/>
          <w:numId w:val="6"/>
        </w:numPr>
        <w:rPr>
          <w:rFonts w:ascii="Arial" w:hAnsi="Arial" w:cs="Arial"/>
        </w:rPr>
      </w:pPr>
      <w:proofErr w:type="gramStart"/>
      <w:r w:rsidRPr="00EB7C37">
        <w:rPr>
          <w:rFonts w:ascii="Arial" w:hAnsi="Arial" w:cs="Arial"/>
        </w:rPr>
        <w:t>o</w:t>
      </w:r>
      <w:proofErr w:type="gramEnd"/>
      <w:r w:rsidRPr="00EB7C37">
        <w:rPr>
          <w:rFonts w:ascii="Arial" w:hAnsi="Arial" w:cs="Arial"/>
        </w:rPr>
        <w:t xml:space="preserve"> período respectivo de execução do contrato; </w:t>
      </w:r>
    </w:p>
    <w:p w14:paraId="0780672A" w14:textId="74DDD8B6" w:rsidR="009D6C96" w:rsidRPr="00EB7C37" w:rsidRDefault="009D6C96" w:rsidP="00EB7C37">
      <w:pPr>
        <w:pStyle w:val="Nvel2-Red"/>
        <w:numPr>
          <w:ilvl w:val="0"/>
          <w:numId w:val="6"/>
        </w:numPr>
        <w:rPr>
          <w:rFonts w:ascii="Arial" w:hAnsi="Arial" w:cs="Arial"/>
        </w:rPr>
      </w:pPr>
      <w:proofErr w:type="gramStart"/>
      <w:r w:rsidRPr="00EB7C37">
        <w:rPr>
          <w:rFonts w:ascii="Arial" w:hAnsi="Arial" w:cs="Arial"/>
        </w:rPr>
        <w:t>o</w:t>
      </w:r>
      <w:proofErr w:type="gramEnd"/>
      <w:r w:rsidRPr="00EB7C37">
        <w:rPr>
          <w:rFonts w:ascii="Arial" w:hAnsi="Arial" w:cs="Arial"/>
        </w:rPr>
        <w:t xml:space="preserve"> valor a pagar; e</w:t>
      </w:r>
    </w:p>
    <w:p w14:paraId="751E0B6F" w14:textId="7DCFC1B0" w:rsidR="009D6C96" w:rsidRPr="00EB7C37" w:rsidRDefault="009D6C96" w:rsidP="00EB7C37">
      <w:pPr>
        <w:pStyle w:val="Nvel2-Red"/>
        <w:numPr>
          <w:ilvl w:val="0"/>
          <w:numId w:val="6"/>
        </w:numPr>
        <w:rPr>
          <w:rFonts w:ascii="Arial" w:hAnsi="Arial" w:cs="Arial"/>
        </w:rPr>
      </w:pPr>
      <w:proofErr w:type="gramStart"/>
      <w:r w:rsidRPr="00EB7C37">
        <w:rPr>
          <w:rFonts w:ascii="Arial" w:hAnsi="Arial" w:cs="Arial"/>
        </w:rPr>
        <w:t>eventual</w:t>
      </w:r>
      <w:proofErr w:type="gramEnd"/>
      <w:r w:rsidRPr="00EB7C37">
        <w:rPr>
          <w:rFonts w:ascii="Arial" w:hAnsi="Arial" w:cs="Arial"/>
        </w:rPr>
        <w:t xml:space="preserve"> destaque do valor de retenções tributárias cabíveis.</w:t>
      </w:r>
    </w:p>
    <w:p w14:paraId="6C9E4646" w14:textId="033F04D8" w:rsidR="00392B47" w:rsidRPr="00EB7C37" w:rsidRDefault="00392B47" w:rsidP="00EB7C37">
      <w:pPr>
        <w:pStyle w:val="Nvel2-Red"/>
        <w:rPr>
          <w:rFonts w:ascii="Arial" w:hAnsi="Arial" w:cs="Arial"/>
        </w:rPr>
      </w:pPr>
      <w:r w:rsidRPr="00EB7C37">
        <w:rPr>
          <w:rFonts w:ascii="Arial" w:hAnsi="Arial" w:cs="Arial"/>
        </w:rPr>
        <w:t xml:space="preserve">Havendo erro na apresentação da Nota Fiscal/Fatura, ou circunstância que impeça a liquidação da despesa, esta ficará sobrestada até que o contratado providencie as medidas </w:t>
      </w:r>
      <w:r w:rsidRPr="00EB7C37">
        <w:rPr>
          <w:rFonts w:ascii="Arial" w:hAnsi="Arial" w:cs="Arial"/>
        </w:rPr>
        <w:lastRenderedPageBreak/>
        <w:t>saneadoras, reiniciando-se o prazo após a comprovação da regularização da s</w:t>
      </w:r>
      <w:r w:rsidR="00EA684C" w:rsidRPr="00EB7C37">
        <w:rPr>
          <w:rFonts w:ascii="Arial" w:hAnsi="Arial" w:cs="Arial"/>
        </w:rPr>
        <w:t>ituação, sem ônus à contratante.</w:t>
      </w:r>
    </w:p>
    <w:p w14:paraId="7C25237F" w14:textId="23A9777C" w:rsidR="00F07A06" w:rsidRPr="00EB7C37" w:rsidRDefault="00EA684C" w:rsidP="00EB7C37">
      <w:pPr>
        <w:pStyle w:val="Nvel2-Red"/>
        <w:rPr>
          <w:rFonts w:ascii="Arial" w:hAnsi="Arial" w:cs="Arial"/>
        </w:rPr>
      </w:pPr>
      <w:r w:rsidRPr="00EB7C37">
        <w:rPr>
          <w:rFonts w:ascii="Arial" w:hAnsi="Arial" w:cs="Arial"/>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7265270" w14:textId="37599F8D" w:rsidR="007E480F" w:rsidRPr="00EB7C37" w:rsidRDefault="00EA684C" w:rsidP="00EB7C37">
      <w:pPr>
        <w:pStyle w:val="Nvel2-Red"/>
        <w:rPr>
          <w:rFonts w:ascii="Arial" w:hAnsi="Arial" w:cs="Arial"/>
        </w:rPr>
      </w:pPr>
      <w:r w:rsidRPr="00EB7C37">
        <w:rPr>
          <w:rFonts w:ascii="Arial" w:hAnsi="Arial" w:cs="Arial"/>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0C007F9" w14:textId="044AA3FE" w:rsidR="00E43B3A" w:rsidRPr="00EB7C37" w:rsidRDefault="00EA684C" w:rsidP="00EB7C37">
      <w:pPr>
        <w:pStyle w:val="Nvel2-Red"/>
        <w:rPr>
          <w:rFonts w:ascii="Arial" w:hAnsi="Arial" w:cs="Arial"/>
        </w:rPr>
      </w:pPr>
      <w:r w:rsidRPr="00EB7C37">
        <w:rPr>
          <w:rFonts w:ascii="Arial" w:hAnsi="Arial" w:cs="Arial"/>
        </w:rPr>
        <w:t xml:space="preserve">Constatando-se, junto ao SICAF, a situação de irregularidade do contratado, será providenciada sua notificação, por escrito, para que, no prazo de 5 (cinco) dias úteis, </w:t>
      </w:r>
    </w:p>
    <w:p w14:paraId="5F2E4262" w14:textId="0FDC263C" w:rsidR="00EA684C" w:rsidRPr="00EB7C37" w:rsidRDefault="00B80301" w:rsidP="00EB7C37">
      <w:pPr>
        <w:pStyle w:val="Nvel2-Red"/>
        <w:rPr>
          <w:rFonts w:ascii="Arial" w:hAnsi="Arial" w:cs="Arial"/>
        </w:rPr>
      </w:pPr>
      <w:r w:rsidRPr="00EB7C37">
        <w:rPr>
          <w:rFonts w:ascii="Arial" w:hAnsi="Arial" w:cs="Arial"/>
        </w:rPr>
        <w:t>R</w:t>
      </w:r>
      <w:r w:rsidR="00EA684C" w:rsidRPr="00EB7C37">
        <w:rPr>
          <w:rFonts w:ascii="Arial" w:hAnsi="Arial" w:cs="Arial"/>
        </w:rPr>
        <w:t>egularize sua situação ou, no mesmo prazo, apresente sua defesa. O prazo poderá ser prorrogado uma vez, por igual período, a critério do contratante.</w:t>
      </w:r>
    </w:p>
    <w:p w14:paraId="6652401F" w14:textId="23BA61F9" w:rsidR="00EA684C" w:rsidRPr="00EB7C37" w:rsidRDefault="00EA684C" w:rsidP="00EB7C37">
      <w:pPr>
        <w:pStyle w:val="Nvel2-Red"/>
        <w:rPr>
          <w:rFonts w:ascii="Arial" w:hAnsi="Arial" w:cs="Arial"/>
        </w:rPr>
      </w:pPr>
      <w:r w:rsidRPr="00EB7C37">
        <w:rPr>
          <w:rFonts w:ascii="Arial" w:hAnsi="Arial" w:cs="Arial"/>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B741516" w14:textId="404D46B4" w:rsidR="00EA684C" w:rsidRPr="00EB7C37" w:rsidRDefault="00EA684C" w:rsidP="00EB7C37">
      <w:pPr>
        <w:pStyle w:val="Nvel2-Red"/>
        <w:rPr>
          <w:rFonts w:ascii="Arial" w:hAnsi="Arial" w:cs="Arial"/>
        </w:rPr>
      </w:pPr>
      <w:r w:rsidRPr="00EB7C37">
        <w:rPr>
          <w:rFonts w:ascii="Arial" w:hAnsi="Arial" w:cs="Arial"/>
        </w:rPr>
        <w:t>Persistindo a irregularidade, o contratante deverá adotar as medidas necessárias à rescisão contratual nos autos do processo administrativo correspondente, assegurada ao contratado a ampla defesa.</w:t>
      </w:r>
    </w:p>
    <w:p w14:paraId="0C296047" w14:textId="6F9E4409" w:rsidR="00EA684C" w:rsidRPr="00EB7C37" w:rsidRDefault="00EA684C" w:rsidP="00EB7C37">
      <w:pPr>
        <w:pStyle w:val="Nvel2-Red"/>
        <w:rPr>
          <w:rFonts w:ascii="Arial" w:hAnsi="Arial" w:cs="Arial"/>
        </w:rPr>
      </w:pPr>
      <w:r w:rsidRPr="00EB7C37">
        <w:rPr>
          <w:rFonts w:ascii="Arial" w:hAnsi="Arial" w:cs="Arial"/>
        </w:rPr>
        <w:t xml:space="preserve">Havendo a efetiva execução do objeto, os pagamentos serão realizados normalmente, até que se decida pela rescisão do contrato, caso o contratado não regularize sua situação junto ao SICAF. </w:t>
      </w:r>
    </w:p>
    <w:p w14:paraId="49EC33FF" w14:textId="035E6C49" w:rsidR="00EA684C" w:rsidRPr="00EB7C37" w:rsidRDefault="00EA684C"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Prazo de Pagamento</w:t>
      </w:r>
    </w:p>
    <w:p w14:paraId="476E5F3D" w14:textId="77777777" w:rsidR="00C90E2C" w:rsidRPr="00EB7C37" w:rsidRDefault="00EA684C" w:rsidP="00EB7C37">
      <w:pPr>
        <w:pStyle w:val="Nvel2-Red"/>
        <w:rPr>
          <w:rFonts w:ascii="Arial" w:hAnsi="Arial" w:cs="Arial"/>
          <w:lang w:eastAsia="zh-CN"/>
        </w:rPr>
      </w:pPr>
      <w:r w:rsidRPr="00EB7C37">
        <w:rPr>
          <w:rFonts w:ascii="Arial" w:hAnsi="Arial" w:cs="Arial"/>
        </w:rPr>
        <w:t>O pagamento será efetuado no prazo de até 30 (trinta)</w:t>
      </w:r>
      <w:r w:rsidR="008B4F4B" w:rsidRPr="00EB7C37">
        <w:rPr>
          <w:rFonts w:ascii="Arial" w:hAnsi="Arial" w:cs="Arial"/>
        </w:rPr>
        <w:t xml:space="preserve"> dias</w:t>
      </w:r>
      <w:r w:rsidRPr="00EB7C37">
        <w:rPr>
          <w:rFonts w:ascii="Arial" w:hAnsi="Arial" w:cs="Arial"/>
        </w:rPr>
        <w:t>, contados da finalização da liquidação da despesa.</w:t>
      </w:r>
    </w:p>
    <w:p w14:paraId="3798ED0E" w14:textId="230C6ED6" w:rsidR="00D41BB5" w:rsidRPr="00EB7C37" w:rsidRDefault="00D41BB5"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Forma de Pagamento</w:t>
      </w:r>
    </w:p>
    <w:p w14:paraId="3CD538B6" w14:textId="47ED4CFE" w:rsidR="00D41BB5" w:rsidRPr="00EB7C37" w:rsidRDefault="00D41BB5" w:rsidP="00EB7C37">
      <w:pPr>
        <w:pStyle w:val="Nvel2-Red"/>
        <w:rPr>
          <w:rFonts w:ascii="Arial" w:hAnsi="Arial" w:cs="Arial"/>
        </w:rPr>
      </w:pPr>
      <w:r w:rsidRPr="00EB7C37">
        <w:rPr>
          <w:rFonts w:ascii="Arial" w:hAnsi="Arial" w:cs="Arial"/>
        </w:rPr>
        <w:t>O pagamento será realizado através de ordem bancária, para crédito em banco, agência e conta corrente indicados pelo contratado.</w:t>
      </w:r>
    </w:p>
    <w:p w14:paraId="21C2829F" w14:textId="75AF76C0" w:rsidR="00D41BB5" w:rsidRPr="00EB7C37" w:rsidRDefault="00D41BB5" w:rsidP="00EB7C37">
      <w:pPr>
        <w:pStyle w:val="Nvel2-Red"/>
        <w:rPr>
          <w:rFonts w:ascii="Arial" w:hAnsi="Arial" w:cs="Arial"/>
        </w:rPr>
      </w:pPr>
      <w:r w:rsidRPr="00EB7C37">
        <w:rPr>
          <w:rFonts w:ascii="Arial" w:hAnsi="Arial" w:cs="Arial"/>
        </w:rPr>
        <w:t>Será considerada data do pagamento o dia em que constar como emitida a ordem bancária para pagamento.</w:t>
      </w:r>
    </w:p>
    <w:p w14:paraId="1785188B" w14:textId="676B92B7" w:rsidR="00D41BB5" w:rsidRPr="00EB7C37" w:rsidRDefault="00D41BB5" w:rsidP="00EB7C37">
      <w:pPr>
        <w:pStyle w:val="Nvel2-Red"/>
        <w:rPr>
          <w:rFonts w:ascii="Arial" w:hAnsi="Arial" w:cs="Arial"/>
        </w:rPr>
      </w:pPr>
      <w:r w:rsidRPr="00EB7C37">
        <w:rPr>
          <w:rFonts w:ascii="Arial" w:hAnsi="Arial" w:cs="Arial"/>
        </w:rPr>
        <w:t>Quando do pagamento, será efetuada a retenção tributária prevista na legislação aplicável.</w:t>
      </w:r>
    </w:p>
    <w:p w14:paraId="415C9251" w14:textId="1B6134C8" w:rsidR="00D41BB5" w:rsidRPr="00EB7C37" w:rsidRDefault="00FF4C02" w:rsidP="00EB7C37">
      <w:pPr>
        <w:pStyle w:val="Nvel2-Red"/>
        <w:rPr>
          <w:rFonts w:ascii="Arial" w:hAnsi="Arial" w:cs="Arial"/>
        </w:rPr>
      </w:pPr>
      <w:r w:rsidRPr="00EB7C37">
        <w:rPr>
          <w:rFonts w:ascii="Arial" w:hAnsi="Arial" w:cs="Arial"/>
        </w:rPr>
        <w:t xml:space="preserve"> </w:t>
      </w:r>
      <w:r w:rsidR="00D41BB5" w:rsidRPr="00EB7C37">
        <w:rPr>
          <w:rFonts w:ascii="Arial" w:hAnsi="Arial" w:cs="Arial"/>
        </w:rPr>
        <w:t>Independentemente do percentual de tributo inserido na planilha, quando houver, serão retidos na fonte, quando da realização do pagamento, os percentuais estabelecidos na legislação vigente</w:t>
      </w:r>
      <w:r w:rsidR="00911130" w:rsidRPr="00EB7C37">
        <w:rPr>
          <w:rFonts w:ascii="Arial" w:hAnsi="Arial" w:cs="Arial"/>
        </w:rPr>
        <w:t>.</w:t>
      </w:r>
    </w:p>
    <w:p w14:paraId="577533A2" w14:textId="77777777" w:rsidR="00A63F6C" w:rsidRPr="00EB7C37" w:rsidRDefault="00A63F6C" w:rsidP="00FF5031">
      <w:pPr>
        <w:pStyle w:val="PargrafodaLista"/>
        <w:tabs>
          <w:tab w:val="left" w:pos="993"/>
          <w:tab w:val="left" w:pos="1134"/>
          <w:tab w:val="left" w:pos="1276"/>
        </w:tabs>
        <w:spacing w:before="120" w:after="120"/>
        <w:ind w:left="567"/>
        <w:contextualSpacing w:val="0"/>
        <w:rPr>
          <w:rFonts w:ascii="Arial" w:hAnsi="Arial" w:cs="Arial"/>
          <w:lang w:eastAsia="zh-CN"/>
        </w:rPr>
      </w:pPr>
    </w:p>
    <w:p w14:paraId="0FB4E6BD" w14:textId="6C8FBB0F" w:rsidR="00256F5C" w:rsidRPr="00EB7C37" w:rsidRDefault="00A94C39"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FORMA E CRITÉRIOS DE SELEÇÃO DE FORNECEDOR</w:t>
      </w:r>
    </w:p>
    <w:p w14:paraId="453D038A" w14:textId="52E71CF6" w:rsidR="00340981" w:rsidRPr="00EB7C37" w:rsidRDefault="00340981"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Forma de Seleção e Critério de Julgamento de Proposta</w:t>
      </w:r>
    </w:p>
    <w:p w14:paraId="28D01CA1" w14:textId="766CE045" w:rsidR="00340981" w:rsidRPr="00EB7C37" w:rsidRDefault="006577EF" w:rsidP="00EB7C37">
      <w:pPr>
        <w:pStyle w:val="Nvel2-Red"/>
        <w:rPr>
          <w:rFonts w:ascii="Arial" w:hAnsi="Arial" w:cs="Arial"/>
        </w:rPr>
      </w:pPr>
      <w:r w:rsidRPr="00EB7C37">
        <w:rPr>
          <w:rFonts w:ascii="Arial" w:hAnsi="Arial" w:cs="Arial"/>
        </w:rPr>
        <w:t>O prestador de serviço</w:t>
      </w:r>
      <w:r w:rsidR="00340981" w:rsidRPr="00EB7C37">
        <w:rPr>
          <w:rFonts w:ascii="Arial" w:hAnsi="Arial" w:cs="Arial"/>
        </w:rPr>
        <w:t xml:space="preserve"> será selecionado por meio da realização de procedimento de LICITAÇÃO, na modalidade</w:t>
      </w:r>
      <w:r w:rsidR="008B4F4B" w:rsidRPr="00EB7C37">
        <w:rPr>
          <w:rFonts w:ascii="Arial" w:hAnsi="Arial" w:cs="Arial"/>
        </w:rPr>
        <w:t xml:space="preserve"> CONCORRÊNCIA</w:t>
      </w:r>
      <w:r w:rsidR="00340981" w:rsidRPr="00EB7C37">
        <w:rPr>
          <w:rFonts w:ascii="Arial" w:hAnsi="Arial" w:cs="Arial"/>
        </w:rPr>
        <w:t>, sob a forma ELETRÔNICA, com adoção do critério de julgamento pelo MENOR PREÇO.</w:t>
      </w:r>
    </w:p>
    <w:p w14:paraId="2A698F53" w14:textId="7C4024FF" w:rsidR="00340981" w:rsidRPr="00EB7C37" w:rsidRDefault="00B36818"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lastRenderedPageBreak/>
        <w:t xml:space="preserve">Exigências de Habilitação </w:t>
      </w:r>
    </w:p>
    <w:p w14:paraId="39F2AFEC" w14:textId="16E5491F" w:rsidR="00340981" w:rsidRPr="00EB7C37" w:rsidRDefault="00B36818" w:rsidP="00EB7C37">
      <w:pPr>
        <w:pStyle w:val="Nvel2-Red"/>
        <w:rPr>
          <w:rFonts w:ascii="Arial" w:hAnsi="Arial" w:cs="Arial"/>
        </w:rPr>
      </w:pPr>
      <w:r w:rsidRPr="00EB7C37">
        <w:rPr>
          <w:rFonts w:ascii="Arial" w:hAnsi="Arial" w:cs="Arial"/>
        </w:rPr>
        <w:t>Para fins de habilitação, deverá o licitante comprovar os seguintes requisitos:</w:t>
      </w:r>
    </w:p>
    <w:p w14:paraId="5A3FB48A" w14:textId="3ED033E7" w:rsidR="00B36818" w:rsidRPr="00EB7C37" w:rsidRDefault="00B36818"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Habilitação Jurídica</w:t>
      </w:r>
    </w:p>
    <w:p w14:paraId="4EFB863D" w14:textId="77777777" w:rsidR="00B36818" w:rsidRPr="00EB7C37" w:rsidRDefault="00B36818" w:rsidP="00EB7C37">
      <w:pPr>
        <w:pStyle w:val="Nvel2-Red"/>
        <w:rPr>
          <w:rFonts w:ascii="Arial" w:hAnsi="Arial" w:cs="Arial"/>
        </w:rPr>
      </w:pPr>
      <w:r w:rsidRPr="00EB7C37">
        <w:rPr>
          <w:rFonts w:ascii="Arial" w:hAnsi="Arial" w:cs="Arial"/>
          <w:b/>
        </w:rPr>
        <w:t>Pessoa física:</w:t>
      </w:r>
      <w:r w:rsidRPr="00EB7C37">
        <w:rPr>
          <w:rFonts w:ascii="Arial" w:hAnsi="Arial" w:cs="Arial"/>
        </w:rPr>
        <w:t xml:space="preserve"> cédula de identidade (RG) ou documento equivalente que, por força de lei, tenha validade para fins de identificação em todo o território nacional;</w:t>
      </w:r>
    </w:p>
    <w:p w14:paraId="56B4E253" w14:textId="77777777" w:rsidR="00B36818" w:rsidRPr="00EB7C37" w:rsidRDefault="00B36818" w:rsidP="00EB7C37">
      <w:pPr>
        <w:pStyle w:val="Nvel2-Red"/>
        <w:rPr>
          <w:rFonts w:ascii="Arial" w:hAnsi="Arial" w:cs="Arial"/>
        </w:rPr>
      </w:pPr>
      <w:r w:rsidRPr="00EB7C37">
        <w:rPr>
          <w:rFonts w:ascii="Arial" w:hAnsi="Arial" w:cs="Arial"/>
          <w:b/>
        </w:rPr>
        <w:t>Empresário individual:</w:t>
      </w:r>
      <w:r w:rsidRPr="00EB7C37">
        <w:rPr>
          <w:rFonts w:ascii="Arial" w:hAnsi="Arial" w:cs="Arial"/>
        </w:rPr>
        <w:t xml:space="preserve"> inscrição no Registro Público de Empresas Mercantis, a cargo da Junta Comercial da respectiva sede; </w:t>
      </w:r>
    </w:p>
    <w:p w14:paraId="3175C397" w14:textId="02FBD1C0" w:rsidR="00B802A4" w:rsidRPr="00EB7C37" w:rsidRDefault="00B36818" w:rsidP="00EB7C37">
      <w:pPr>
        <w:pStyle w:val="Nvel2-Red"/>
        <w:rPr>
          <w:rFonts w:ascii="Arial" w:hAnsi="Arial" w:cs="Arial"/>
        </w:rPr>
      </w:pPr>
      <w:r w:rsidRPr="00EB7C37">
        <w:rPr>
          <w:rFonts w:ascii="Arial" w:hAnsi="Arial" w:cs="Arial"/>
          <w:b/>
          <w:bCs/>
        </w:rPr>
        <w:t>M</w:t>
      </w:r>
      <w:r w:rsidR="00533F78" w:rsidRPr="00EB7C37">
        <w:rPr>
          <w:rFonts w:ascii="Arial" w:hAnsi="Arial" w:cs="Arial"/>
          <w:b/>
          <w:bCs/>
        </w:rPr>
        <w:t xml:space="preserve">icroempreendedor Individual – MEI: </w:t>
      </w:r>
      <w:r w:rsidR="00533F78" w:rsidRPr="00EB7C37">
        <w:rPr>
          <w:rFonts w:ascii="Arial" w:hAnsi="Arial" w:cs="Arial"/>
        </w:rPr>
        <w:t xml:space="preserve">Certificado da Condição de Microempreendedor Certificado da Condição de Microempreendedor Individual </w:t>
      </w:r>
      <w:r w:rsidR="00B802A4" w:rsidRPr="00EB7C37">
        <w:rPr>
          <w:rFonts w:ascii="Arial" w:hAnsi="Arial" w:cs="Arial"/>
        </w:rPr>
        <w:t>–</w:t>
      </w:r>
      <w:r w:rsidR="00533F78" w:rsidRPr="00EB7C37">
        <w:rPr>
          <w:rFonts w:ascii="Arial" w:hAnsi="Arial" w:cs="Arial"/>
        </w:rPr>
        <w:t xml:space="preserve"> </w:t>
      </w:r>
    </w:p>
    <w:p w14:paraId="182ABC98" w14:textId="1B66F163" w:rsidR="00C634D3" w:rsidRPr="00EB7C37" w:rsidRDefault="00533F78" w:rsidP="00EB7C37">
      <w:pPr>
        <w:pStyle w:val="Nvel2-Red"/>
        <w:rPr>
          <w:rFonts w:ascii="Arial" w:hAnsi="Arial" w:cs="Arial"/>
        </w:rPr>
      </w:pPr>
      <w:r w:rsidRPr="00EB7C37">
        <w:rPr>
          <w:rFonts w:ascii="Arial" w:hAnsi="Arial" w:cs="Arial"/>
        </w:rPr>
        <w:t xml:space="preserve">CCMEI, cuja aceitação ficará condicionada à verificação da autenticidade no sítio </w:t>
      </w:r>
      <w:hyperlink r:id="rId9" w:history="1">
        <w:r w:rsidRPr="00EB7C37">
          <w:rPr>
            <w:rStyle w:val="Hyperlink"/>
            <w:rFonts w:ascii="Arial" w:hAnsi="Arial" w:cs="Arial"/>
          </w:rPr>
          <w:t>https://www.gov.br/empresas-e-negocios/pt-br/empreendedor</w:t>
        </w:r>
      </w:hyperlink>
      <w:r w:rsidRPr="00EB7C37">
        <w:rPr>
          <w:rFonts w:ascii="Arial" w:hAnsi="Arial" w:cs="Arial"/>
        </w:rPr>
        <w:t>;</w:t>
      </w:r>
      <w:r w:rsidR="006577EF" w:rsidRPr="00EB7C37">
        <w:rPr>
          <w:rFonts w:ascii="Arial" w:hAnsi="Arial" w:cs="Arial"/>
        </w:rPr>
        <w:t xml:space="preserve"> </w:t>
      </w:r>
    </w:p>
    <w:p w14:paraId="04063A1D" w14:textId="3A91C905" w:rsidR="00B36818" w:rsidRPr="00EB7C37" w:rsidRDefault="00B36818" w:rsidP="00EB7C37">
      <w:pPr>
        <w:pStyle w:val="Nvel2-Red"/>
        <w:rPr>
          <w:rFonts w:ascii="Arial" w:hAnsi="Arial" w:cs="Arial"/>
        </w:rPr>
      </w:pPr>
      <w:r w:rsidRPr="00EB7C37">
        <w:rPr>
          <w:rFonts w:ascii="Arial" w:hAnsi="Arial" w:cs="Arial"/>
        </w:rPr>
        <w:t>Sociedade empresária, sociedade limitada unipessoal – SLU ou sociedade identificada como empresa individual de responsabilidade limitada - EIRELI: inscrição do ato constitutivo, estatuto ou contrato social no Registro Público de Empresas</w:t>
      </w:r>
      <w:r w:rsidR="006577EF" w:rsidRPr="00EB7C37">
        <w:rPr>
          <w:rFonts w:ascii="Arial" w:hAnsi="Arial" w:cs="Arial"/>
        </w:rPr>
        <w:t xml:space="preserve"> </w:t>
      </w:r>
      <w:r w:rsidRPr="00EB7C37">
        <w:rPr>
          <w:rFonts w:ascii="Arial" w:hAnsi="Arial" w:cs="Arial"/>
        </w:rPr>
        <w:t>Mercantis, a cargo da Junta Comercial da respectiva sede, acompanhada de documento comprobatório de seus administradores;</w:t>
      </w:r>
    </w:p>
    <w:p w14:paraId="37D615FB" w14:textId="6E02676C" w:rsidR="00B36818" w:rsidRPr="00EB7C37" w:rsidRDefault="00B36818" w:rsidP="00EB7C37">
      <w:pPr>
        <w:pStyle w:val="Nvel2-Red"/>
        <w:rPr>
          <w:rFonts w:ascii="Arial" w:hAnsi="Arial" w:cs="Arial"/>
        </w:rPr>
      </w:pPr>
      <w:r w:rsidRPr="00EB7C37">
        <w:rPr>
          <w:rFonts w:ascii="Arial" w:hAnsi="Arial" w:cs="Arial"/>
          <w:b/>
          <w:bCs/>
        </w:rPr>
        <w:t>Sociedade empresária estrangeira</w:t>
      </w:r>
      <w:r w:rsidRPr="00EB7C37">
        <w:rPr>
          <w:rFonts w:ascii="Arial" w:hAnsi="Arial" w:cs="Arial"/>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8B59A" w14:textId="77777777" w:rsidR="00B36818" w:rsidRPr="00EB7C37" w:rsidRDefault="00B36818" w:rsidP="00EB7C37">
      <w:pPr>
        <w:pStyle w:val="Nvel2-Red"/>
        <w:rPr>
          <w:rFonts w:ascii="Arial" w:hAnsi="Arial" w:cs="Arial"/>
        </w:rPr>
      </w:pPr>
      <w:r w:rsidRPr="00EB7C37">
        <w:rPr>
          <w:rFonts w:ascii="Arial" w:hAnsi="Arial" w:cs="Arial"/>
          <w:b/>
        </w:rPr>
        <w:t>Sociedade simples:</w:t>
      </w:r>
      <w:r w:rsidRPr="00EB7C37">
        <w:rPr>
          <w:rFonts w:ascii="Arial" w:hAnsi="Arial" w:cs="Arial"/>
        </w:rPr>
        <w:t xml:space="preserve"> inscrição do ato constitutivo no Registro Civil de Pessoas Jurídicas do local de sua sede, acompanhada de documento comprobatório de seus administradores;</w:t>
      </w:r>
    </w:p>
    <w:p w14:paraId="746ECEC5" w14:textId="70FD2022" w:rsidR="00B36818" w:rsidRPr="00EB7C37" w:rsidRDefault="00B36818" w:rsidP="00EB7C37">
      <w:pPr>
        <w:pStyle w:val="Nvel2-Red"/>
        <w:rPr>
          <w:rFonts w:ascii="Arial" w:hAnsi="Arial" w:cs="Arial"/>
        </w:rPr>
      </w:pPr>
      <w:r w:rsidRPr="00EB7C37">
        <w:rPr>
          <w:rFonts w:ascii="Arial" w:hAnsi="Arial" w:cs="Arial"/>
          <w:b/>
        </w:rPr>
        <w:t>Filial, sucursal ou agência de sociedade simples ou empresária:</w:t>
      </w:r>
      <w:r w:rsidRPr="00EB7C37">
        <w:rPr>
          <w:rFonts w:ascii="Arial" w:hAnsi="Arial" w:cs="Arial"/>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E1B0D" w:rsidRPr="00EB7C37">
        <w:rPr>
          <w:rFonts w:ascii="Arial" w:hAnsi="Arial" w:cs="Arial"/>
        </w:rPr>
        <w:t>.</w:t>
      </w:r>
    </w:p>
    <w:p w14:paraId="0B6AA0C1" w14:textId="53DE2491" w:rsidR="00AE1B0D" w:rsidRPr="00EB7C37" w:rsidRDefault="00AE1B0D" w:rsidP="00EB7C37">
      <w:pPr>
        <w:pStyle w:val="Nvel2-Red"/>
        <w:rPr>
          <w:rFonts w:ascii="Arial" w:hAnsi="Arial" w:cs="Arial"/>
        </w:rPr>
      </w:pPr>
      <w:r w:rsidRPr="00EB7C37">
        <w:rPr>
          <w:rFonts w:ascii="Arial" w:hAnsi="Arial" w:cs="Arial"/>
          <w:b/>
          <w:bCs/>
        </w:rPr>
        <w:t>Sociedade cooperativa</w:t>
      </w:r>
      <w:r w:rsidRPr="00EB7C37">
        <w:rPr>
          <w:rFonts w:ascii="Arial" w:hAnsi="Arial" w:cs="Arial"/>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5D5A61" w14:textId="6D3397F3" w:rsidR="00AE1B0D" w:rsidRPr="00EB7C37" w:rsidRDefault="00AE1B0D" w:rsidP="00EB7C37">
      <w:pPr>
        <w:pStyle w:val="Nvel2-Red"/>
        <w:rPr>
          <w:rFonts w:ascii="Arial" w:hAnsi="Arial" w:cs="Arial"/>
        </w:rPr>
      </w:pPr>
      <w:r w:rsidRPr="00EB7C37">
        <w:rPr>
          <w:rFonts w:ascii="Arial" w:hAnsi="Arial" w:cs="Arial"/>
        </w:rPr>
        <w:t>Os documentos apresentados deverão estar acompanhados de todas as alterações ou da consolidação respectiva.</w:t>
      </w:r>
    </w:p>
    <w:p w14:paraId="4E91CB23" w14:textId="3E5FB3DC" w:rsidR="00AE1B0D" w:rsidRPr="00EB7C37" w:rsidRDefault="00AE1B0D"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 xml:space="preserve">Habilitação </w:t>
      </w:r>
      <w:r w:rsidR="009C1D30" w:rsidRPr="00EB7C37">
        <w:rPr>
          <w:rFonts w:eastAsia="Times New Roman"/>
          <w:bCs w:val="0"/>
          <w:sz w:val="22"/>
          <w:szCs w:val="22"/>
          <w:lang w:eastAsia="zh-CN"/>
        </w:rPr>
        <w:t>Fiscal, Social e Trabalhista</w:t>
      </w:r>
    </w:p>
    <w:p w14:paraId="551EB6E8" w14:textId="12DBD168" w:rsidR="009C1D30" w:rsidRPr="00EB7C37" w:rsidRDefault="009C1D30" w:rsidP="00EB7C37">
      <w:pPr>
        <w:pStyle w:val="Nvel2-Red"/>
        <w:rPr>
          <w:rFonts w:ascii="Arial" w:hAnsi="Arial" w:cs="Arial"/>
        </w:rPr>
      </w:pPr>
      <w:r w:rsidRPr="00EB7C37">
        <w:rPr>
          <w:rFonts w:ascii="Arial" w:hAnsi="Arial" w:cs="Arial"/>
        </w:rPr>
        <w:t>Prova de inscrição no Cadastro Nacional de Pessoas Jurídicas ou no Cadastro de Pessoas Físicas, conforme o caso;</w:t>
      </w:r>
    </w:p>
    <w:p w14:paraId="7883D96F" w14:textId="502EA429" w:rsidR="009C1D30" w:rsidRPr="00EB7C37" w:rsidRDefault="009C1D30" w:rsidP="00EB7C37">
      <w:pPr>
        <w:pStyle w:val="Nvel2-Red"/>
        <w:rPr>
          <w:rFonts w:ascii="Arial" w:hAnsi="Arial" w:cs="Arial"/>
        </w:rPr>
      </w:pPr>
      <w:r w:rsidRPr="00EB7C37">
        <w:rPr>
          <w:rFonts w:ascii="Arial" w:hAnsi="Arial" w:cs="Arial"/>
        </w:rPr>
        <w:t xml:space="preserve">Prova de regularidade fiscal perante a Fazenda Nacional, mediante apresentação de certidão expedida conjuntamente pela Secretaria da Receita Federal do Brasil (RFB) e </w:t>
      </w:r>
      <w:r w:rsidR="00B802A4" w:rsidRPr="00EB7C37">
        <w:rPr>
          <w:rFonts w:ascii="Arial" w:hAnsi="Arial" w:cs="Arial"/>
        </w:rPr>
        <w:t>P</w:t>
      </w:r>
      <w:r w:rsidRPr="00EB7C37">
        <w:rPr>
          <w:rFonts w:ascii="Arial" w:hAnsi="Arial" w:cs="Arial"/>
        </w:rPr>
        <w:t>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5E4711C" w14:textId="15FD4EE9" w:rsidR="009C1D30" w:rsidRPr="00EB7C37" w:rsidRDefault="009C1D30" w:rsidP="00EB7C37">
      <w:pPr>
        <w:pStyle w:val="Nvel2-Red"/>
        <w:rPr>
          <w:rFonts w:ascii="Arial" w:hAnsi="Arial" w:cs="Arial"/>
        </w:rPr>
      </w:pPr>
      <w:r w:rsidRPr="00EB7C37">
        <w:rPr>
          <w:rFonts w:ascii="Arial" w:hAnsi="Arial" w:cs="Arial"/>
        </w:rPr>
        <w:t>Prova de regularidade com o Fundo de Garantia do Tempo de Serviço (FGTS);</w:t>
      </w:r>
    </w:p>
    <w:p w14:paraId="0E5C91DE" w14:textId="31C9091A" w:rsidR="009C1D30" w:rsidRPr="00EB7C37" w:rsidRDefault="009C1D30" w:rsidP="00EB7C37">
      <w:pPr>
        <w:pStyle w:val="Nvel2-Red"/>
        <w:rPr>
          <w:rFonts w:ascii="Arial" w:hAnsi="Arial" w:cs="Arial"/>
        </w:rPr>
      </w:pPr>
      <w:r w:rsidRPr="00EB7C37">
        <w:rPr>
          <w:rFonts w:ascii="Arial" w:hAnsi="Arial" w:cs="Arial"/>
        </w:rPr>
        <w:t>Prova de inexistência de débitos inadimplidos perante a Justiça do Trabalho, mediante a apresentação de certidão negativa ou positiva com efeito de negativa, nos</w:t>
      </w:r>
      <w:r w:rsidR="00E43B3A" w:rsidRPr="00EB7C37">
        <w:rPr>
          <w:rFonts w:ascii="Arial" w:hAnsi="Arial" w:cs="Arial"/>
        </w:rPr>
        <w:t xml:space="preserve"> </w:t>
      </w:r>
      <w:r w:rsidRPr="00EB7C37">
        <w:rPr>
          <w:rFonts w:ascii="Arial" w:hAnsi="Arial" w:cs="Arial"/>
        </w:rPr>
        <w:t xml:space="preserve">termos do Título VII-A da Consolidação das Leis do Trabalho, aprovada pelo </w:t>
      </w:r>
      <w:hyperlink r:id="rId10">
        <w:r w:rsidRPr="00EB7C37">
          <w:rPr>
            <w:rStyle w:val="Hyperlink"/>
            <w:rFonts w:ascii="Arial" w:hAnsi="Arial" w:cs="Arial"/>
          </w:rPr>
          <w:t>Decreto-Lei nº 5.452, de 1º de maio de 1943</w:t>
        </w:r>
      </w:hyperlink>
      <w:r w:rsidRPr="00EB7C37">
        <w:rPr>
          <w:rFonts w:ascii="Arial" w:hAnsi="Arial" w:cs="Arial"/>
        </w:rPr>
        <w:t>;</w:t>
      </w:r>
    </w:p>
    <w:p w14:paraId="08FDC717" w14:textId="086EF6BA" w:rsidR="009C1D30" w:rsidRPr="00EB7C37" w:rsidRDefault="006A1E63" w:rsidP="00EB7C37">
      <w:pPr>
        <w:pStyle w:val="Nvel2-Red"/>
        <w:rPr>
          <w:rFonts w:ascii="Arial" w:hAnsi="Arial" w:cs="Arial"/>
        </w:rPr>
      </w:pPr>
      <w:r w:rsidRPr="00EB7C37">
        <w:rPr>
          <w:rFonts w:ascii="Arial" w:hAnsi="Arial" w:cs="Arial"/>
        </w:rPr>
        <w:lastRenderedPageBreak/>
        <w:t>Prova de inscrição no cadastro de contribuintes Estadual e Municipal relativo ao domicílio ou sede do fornecedor, pertinente ao seu ramo de atividade e compatível com o objeto contratual;</w:t>
      </w:r>
      <w:r w:rsidR="009C1D30" w:rsidRPr="00EB7C37">
        <w:rPr>
          <w:rFonts w:ascii="Arial" w:hAnsi="Arial" w:cs="Arial"/>
        </w:rPr>
        <w:t xml:space="preserve"> </w:t>
      </w:r>
    </w:p>
    <w:p w14:paraId="5C3AC573" w14:textId="23FBED9A" w:rsidR="009C1D30" w:rsidRPr="00EB7C37" w:rsidRDefault="00AD03C2" w:rsidP="00EB7C37">
      <w:pPr>
        <w:pStyle w:val="Nvel2-Red"/>
        <w:rPr>
          <w:rFonts w:ascii="Arial" w:hAnsi="Arial" w:cs="Arial"/>
        </w:rPr>
      </w:pPr>
      <w:r w:rsidRPr="00EB7C37">
        <w:rPr>
          <w:rFonts w:ascii="Arial" w:hAnsi="Arial" w:cs="Arial"/>
        </w:rPr>
        <w:t xml:space="preserve">Prova de regularidade com a Fazenda Estadual/Distrital ou Municipal do domicílio ou sede do </w:t>
      </w:r>
      <w:r w:rsidR="00004949" w:rsidRPr="00EB7C37">
        <w:rPr>
          <w:rFonts w:ascii="Arial" w:hAnsi="Arial" w:cs="Arial"/>
        </w:rPr>
        <w:t>fornecedor, relativa à atividade em cujo exercício contrata ou concorre;</w:t>
      </w:r>
    </w:p>
    <w:p w14:paraId="44935E8E" w14:textId="12D6F0FC" w:rsidR="006A1E63" w:rsidRPr="00EB7C37" w:rsidRDefault="009C1D30" w:rsidP="00EB7C37">
      <w:pPr>
        <w:pStyle w:val="Nvel2-Red"/>
        <w:rPr>
          <w:rFonts w:ascii="Arial" w:hAnsi="Arial" w:cs="Arial"/>
        </w:rPr>
      </w:pPr>
      <w:r w:rsidRPr="00EB7C37">
        <w:rPr>
          <w:rFonts w:ascii="Arial" w:hAnsi="Arial" w:cs="Arial"/>
        </w:rPr>
        <w:t xml:space="preserve">Caso o fornecedor seja considerado isento dos tributos </w:t>
      </w:r>
      <w:r w:rsidR="006A1E63" w:rsidRPr="00EB7C37">
        <w:rPr>
          <w:rFonts w:ascii="Arial" w:hAnsi="Arial" w:cs="Arial"/>
        </w:rPr>
        <w:t xml:space="preserve">Estadual/Distrital ou Municipal/Distrital </w:t>
      </w:r>
      <w:r w:rsidRPr="00EB7C37">
        <w:rPr>
          <w:rFonts w:ascii="Arial" w:hAnsi="Arial" w:cs="Arial"/>
        </w:rPr>
        <w:t>relacionados ao objeto contratual, deverá comprovar tal condição mediante a apresentação de declaração da Fazenda respectiva do seu domicílio ou sede, ou outra equivalente, na forma da lei</w:t>
      </w:r>
      <w:r w:rsidR="006A1E63" w:rsidRPr="00EB7C37">
        <w:rPr>
          <w:rFonts w:ascii="Arial" w:hAnsi="Arial" w:cs="Arial"/>
        </w:rPr>
        <w:t>.</w:t>
      </w:r>
    </w:p>
    <w:p w14:paraId="3E33C58C" w14:textId="5AE7A453" w:rsidR="006A1E63" w:rsidRPr="00EB7C37" w:rsidRDefault="006A1E63" w:rsidP="00EB7C37">
      <w:pPr>
        <w:pStyle w:val="Nvel2-Red"/>
        <w:rPr>
          <w:rFonts w:ascii="Arial" w:hAnsi="Arial" w:cs="Arial"/>
        </w:rPr>
      </w:pPr>
      <w:r w:rsidRPr="00EB7C37">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FD18212" w14:textId="6EE9852D" w:rsidR="006A1E63" w:rsidRPr="00EB7C37" w:rsidRDefault="006A1E63"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Qualificação Econômica e Financeira</w:t>
      </w:r>
    </w:p>
    <w:p w14:paraId="28AF4F85" w14:textId="0397E783" w:rsidR="005C32DA" w:rsidRPr="00EB7C37" w:rsidRDefault="005C32DA" w:rsidP="00EB7C37">
      <w:pPr>
        <w:pStyle w:val="Nvel2-Red"/>
        <w:rPr>
          <w:rFonts w:ascii="Arial" w:hAnsi="Arial" w:cs="Arial"/>
        </w:rPr>
      </w:pPr>
      <w:r w:rsidRPr="00EB7C37">
        <w:rPr>
          <w:rFonts w:ascii="Arial" w:hAnsi="Arial" w:cs="Arial"/>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2574E63A" w14:textId="75993A85" w:rsidR="005C32DA" w:rsidRPr="00EB7C37" w:rsidRDefault="005C32DA" w:rsidP="00EB7C37">
      <w:pPr>
        <w:pStyle w:val="Nvel2-Red"/>
        <w:rPr>
          <w:rFonts w:ascii="Arial" w:hAnsi="Arial" w:cs="Arial"/>
        </w:rPr>
      </w:pPr>
      <w:r w:rsidRPr="00EB7C37">
        <w:rPr>
          <w:rFonts w:ascii="Arial" w:hAnsi="Arial" w:cs="Arial"/>
        </w:rPr>
        <w:t>Certidão negativa de falência expedida pelo distribuidor da sede do fornecedor - Lei nº 14.133, de 2021, art. 69, caput, inciso II);</w:t>
      </w:r>
    </w:p>
    <w:p w14:paraId="490E9630" w14:textId="71946C11" w:rsidR="00101E7F" w:rsidRPr="00EB7C37" w:rsidRDefault="00101E7F" w:rsidP="00EB7C37">
      <w:pPr>
        <w:pStyle w:val="Nvel2-Red"/>
        <w:rPr>
          <w:rFonts w:ascii="Arial" w:hAnsi="Arial" w:cs="Arial"/>
        </w:rPr>
      </w:pPr>
      <w:r w:rsidRPr="00EB7C37">
        <w:rPr>
          <w:rFonts w:ascii="Arial" w:hAnsi="Arial" w:cs="Arial"/>
        </w:rPr>
        <w:t>Todas as empresas deverão apresentar o balanço patrimonial, demonstração de resultado de exercício e demais demonstrações contábeis dos 2 (dois) últimos exercícios sociais, vedada a sua substituição por balancetes ou balanços provisórios.</w:t>
      </w:r>
    </w:p>
    <w:p w14:paraId="476511F1" w14:textId="07D35559" w:rsidR="0008028B" w:rsidRPr="00EB7C37" w:rsidRDefault="0008028B" w:rsidP="00EB7C37">
      <w:pPr>
        <w:pStyle w:val="Nvel2-Red"/>
        <w:rPr>
          <w:rFonts w:ascii="Arial" w:hAnsi="Arial" w:cs="Arial"/>
        </w:rPr>
      </w:pPr>
      <w:r w:rsidRPr="00EB7C37">
        <w:rPr>
          <w:rFonts w:ascii="Arial" w:hAnsi="Arial" w:cs="Arial"/>
        </w:rPr>
        <w:t>No caso de Sociedade Civil (Sociedade Simples e Sociedade Cooperativa) ou comercial (sociedade empresária em geral) deverão apresentar da empresa, devidamente registrado pelo órgão competente, com o Termo de Abertura e de Encerramento e assinado pelo responsável pela empresa designado no Ato Constitutivo da sociedade, e também por bacharel ou técnico em Ciências Contábeis ou outro profissional, legalmente habilitado perante o Conselho Regional de Contabilidade, constando nome completo e registro profissional.</w:t>
      </w:r>
    </w:p>
    <w:p w14:paraId="517DEC3B" w14:textId="056706CD" w:rsidR="0008028B" w:rsidRPr="00EB7C37" w:rsidRDefault="0008028B" w:rsidP="00EB7C37">
      <w:pPr>
        <w:pStyle w:val="Nvel2-Red"/>
        <w:rPr>
          <w:rFonts w:ascii="Arial" w:hAnsi="Arial" w:cs="Arial"/>
        </w:rPr>
      </w:pPr>
      <w:r w:rsidRPr="00EB7C37">
        <w:rPr>
          <w:rFonts w:ascii="Arial" w:hAnsi="Arial" w:cs="Arial"/>
        </w:rPr>
        <w:t>Em se tratando de Sociedade por Ações (Sociedade Empresária do Tipo S.A.), o balanço deverá ser apresentado por publicação no Diário Oficial.</w:t>
      </w:r>
    </w:p>
    <w:p w14:paraId="5C7C90A8" w14:textId="56E086D4" w:rsidR="0008028B" w:rsidRPr="00EB7C37" w:rsidRDefault="0008028B" w:rsidP="00EB7C37">
      <w:pPr>
        <w:pStyle w:val="Nvel2-Red"/>
        <w:rPr>
          <w:rFonts w:ascii="Arial" w:hAnsi="Arial" w:cs="Arial"/>
        </w:rPr>
      </w:pPr>
      <w:r w:rsidRPr="00EB7C37">
        <w:rPr>
          <w:rFonts w:ascii="Arial" w:hAnsi="Arial" w:cs="Arial"/>
        </w:rPr>
        <w:t>As Microempresas (ME) ou Empresas de Pequeno Porte (EPP), ainda que sejam enquadradas no SIMPLES, deverão apresentar Balanço Patrimonial referente aos 02 (dois) últimos exercícios sociais exigíveis, assinado por Contador ou Técnico em Ciências Contábeis, legalmente habilitados, constando nome completo e registro profissional, ficando dispensadas de apresentar os Termos de Abertura e de Encerramento.</w:t>
      </w:r>
    </w:p>
    <w:p w14:paraId="112A4FE6" w14:textId="416A4513" w:rsidR="0008028B" w:rsidRPr="00EB7C37" w:rsidRDefault="0008028B" w:rsidP="00EB7C37">
      <w:pPr>
        <w:pStyle w:val="Nvel2-Red"/>
        <w:rPr>
          <w:rFonts w:ascii="Arial" w:hAnsi="Arial" w:cs="Arial"/>
        </w:rPr>
      </w:pPr>
      <w:r w:rsidRPr="00EB7C37">
        <w:rPr>
          <w:rFonts w:ascii="Arial" w:hAnsi="Arial" w:cs="Arial"/>
        </w:rPr>
        <w:t>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w:t>
      </w:r>
    </w:p>
    <w:p w14:paraId="24E8BE20" w14:textId="04D834C3" w:rsidR="0008028B" w:rsidRPr="00EB7C37" w:rsidRDefault="0008028B" w:rsidP="00EB7C37">
      <w:pPr>
        <w:pStyle w:val="Nvel2-Red"/>
        <w:rPr>
          <w:rFonts w:ascii="Arial" w:hAnsi="Arial" w:cs="Arial"/>
        </w:rPr>
      </w:pPr>
      <w:r w:rsidRPr="00EB7C37">
        <w:rPr>
          <w:rFonts w:ascii="Arial" w:hAnsi="Arial" w:cs="Arial"/>
        </w:rPr>
        <w:t>As sociedades constituídas a menos de 12 (doze) meses, no exercício social em curso, deverão apresentar o Balanço de Abertura.</w:t>
      </w:r>
    </w:p>
    <w:p w14:paraId="756CDC27" w14:textId="19C1EC33" w:rsidR="0008028B" w:rsidRPr="00EB7C37" w:rsidRDefault="0008028B" w:rsidP="00EB7C37">
      <w:pPr>
        <w:pStyle w:val="Nvel2-Red"/>
        <w:rPr>
          <w:rFonts w:ascii="Arial" w:hAnsi="Arial" w:cs="Arial"/>
        </w:rPr>
      </w:pPr>
      <w:r w:rsidRPr="00EB7C37">
        <w:rPr>
          <w:rFonts w:ascii="Arial" w:hAnsi="Arial" w:cs="Arial"/>
        </w:rPr>
        <w:t xml:space="preserve">Os documentos referidos item </w:t>
      </w:r>
      <w:r w:rsidR="00C0214B" w:rsidRPr="00EB7C37">
        <w:rPr>
          <w:rFonts w:ascii="Arial" w:hAnsi="Arial" w:cs="Arial"/>
        </w:rPr>
        <w:t>8</w:t>
      </w:r>
      <w:r w:rsidRPr="00EB7C37">
        <w:rPr>
          <w:rFonts w:ascii="Arial" w:hAnsi="Arial" w:cs="Arial"/>
        </w:rPr>
        <w:t>.23 limitar-se-ão ao último exercício no caso de a pessoa jurídica ter sido constituída há menos de 2 (dois) anos.</w:t>
      </w:r>
    </w:p>
    <w:p w14:paraId="32A8B9EA" w14:textId="159C9B08" w:rsidR="0008028B" w:rsidRPr="00EB7C37" w:rsidRDefault="0008028B" w:rsidP="00EB7C37">
      <w:pPr>
        <w:pStyle w:val="Nvel2-Red"/>
        <w:rPr>
          <w:rFonts w:ascii="Arial" w:hAnsi="Arial" w:cs="Arial"/>
        </w:rPr>
      </w:pPr>
      <w:r w:rsidRPr="00EB7C37">
        <w:rPr>
          <w:rFonts w:ascii="Arial" w:hAnsi="Arial" w:cs="Arial"/>
        </w:rPr>
        <w:t>As empresas optantes do SISTEMA PÚBLICO DE ESCRITURAÇÃO DIGITAL-SPED, submetida ao IND DNRC 107/08, deverão apresentar:</w:t>
      </w:r>
    </w:p>
    <w:p w14:paraId="2C6919FA" w14:textId="77777777" w:rsidR="0008028B" w:rsidRPr="00EB7C37" w:rsidRDefault="0008028B" w:rsidP="00EB7C37">
      <w:pPr>
        <w:pStyle w:val="Nvel2-Red"/>
        <w:rPr>
          <w:rFonts w:ascii="Arial" w:hAnsi="Arial" w:cs="Arial"/>
        </w:rPr>
      </w:pPr>
      <w:r w:rsidRPr="00EB7C37">
        <w:rPr>
          <w:rFonts w:ascii="Arial" w:hAnsi="Arial" w:cs="Arial"/>
        </w:rPr>
        <w:t xml:space="preserve">Termo de Abertura e Encerramento (impresso do arquivo SPED contábil); </w:t>
      </w:r>
    </w:p>
    <w:p w14:paraId="02B62C70" w14:textId="77777777" w:rsidR="0008028B" w:rsidRPr="00EB7C37" w:rsidRDefault="0008028B" w:rsidP="00EB7C37">
      <w:pPr>
        <w:pStyle w:val="Nvel2-Red"/>
        <w:rPr>
          <w:rFonts w:ascii="Arial" w:hAnsi="Arial" w:cs="Arial"/>
        </w:rPr>
      </w:pPr>
      <w:r w:rsidRPr="00EB7C37">
        <w:rPr>
          <w:rFonts w:ascii="Arial" w:hAnsi="Arial" w:cs="Arial"/>
        </w:rPr>
        <w:t>Recibo de Entrega do Livro Digital (impresso do arquivo SPED contábil);</w:t>
      </w:r>
    </w:p>
    <w:p w14:paraId="5DF65499" w14:textId="77777777" w:rsidR="0008028B" w:rsidRPr="00EB7C37" w:rsidRDefault="0008028B" w:rsidP="00EB7C37">
      <w:pPr>
        <w:pStyle w:val="Nvel2-Red"/>
        <w:rPr>
          <w:rFonts w:ascii="Arial" w:hAnsi="Arial" w:cs="Arial"/>
        </w:rPr>
      </w:pPr>
      <w:r w:rsidRPr="00EB7C37">
        <w:rPr>
          <w:rFonts w:ascii="Arial" w:hAnsi="Arial" w:cs="Arial"/>
        </w:rPr>
        <w:lastRenderedPageBreak/>
        <w:t>Balanço Patrimonial (impresso do arquivo SPED contábil);</w:t>
      </w:r>
    </w:p>
    <w:p w14:paraId="33F42CD7" w14:textId="17066968" w:rsidR="0008028B" w:rsidRPr="00EB7C37" w:rsidRDefault="0008028B" w:rsidP="00EB7C37">
      <w:pPr>
        <w:pStyle w:val="Nvel2-Red"/>
        <w:rPr>
          <w:rFonts w:ascii="Arial" w:hAnsi="Arial" w:cs="Arial"/>
        </w:rPr>
      </w:pPr>
      <w:r w:rsidRPr="00EB7C37">
        <w:rPr>
          <w:rFonts w:ascii="Arial" w:hAnsi="Arial" w:cs="Arial"/>
        </w:rPr>
        <w:t>Demonstração de Resultado do Exercício (impresso do arquivo SPED contábil);</w:t>
      </w:r>
    </w:p>
    <w:p w14:paraId="35EC30C3" w14:textId="37EBCF31" w:rsidR="00152DDD" w:rsidRPr="00EB7C37" w:rsidRDefault="00FA514C" w:rsidP="00EB7C37">
      <w:pPr>
        <w:pStyle w:val="Nvel2-Red"/>
        <w:rPr>
          <w:rFonts w:ascii="Arial" w:hAnsi="Arial" w:cs="Arial"/>
        </w:rPr>
      </w:pPr>
      <w:r w:rsidRPr="00EB7C37">
        <w:rPr>
          <w:rFonts w:ascii="Arial" w:hAnsi="Arial" w:cs="Arial"/>
        </w:rPr>
        <w:t>Para avaliar a situação financeira do proponente será considerado a</w:t>
      </w:r>
      <w:r w:rsidR="00152DDD" w:rsidRPr="00EB7C37">
        <w:rPr>
          <w:rFonts w:ascii="Arial" w:hAnsi="Arial" w:cs="Arial"/>
        </w:rPr>
        <w:t xml:space="preserve"> Liquidez Geral (LG), Liquidez Corrente (LC), e Solvência Geral (SG) </w:t>
      </w:r>
      <w:r w:rsidRPr="00EB7C37">
        <w:rPr>
          <w:rFonts w:ascii="Arial" w:hAnsi="Arial" w:cs="Arial"/>
        </w:rPr>
        <w:t>para o licitante que possuir índice igual ou superior a 1 (um), que deverá ser demostrado em documento próprio, devidamente assin</w:t>
      </w:r>
      <w:r w:rsidR="009C1872" w:rsidRPr="00EB7C37">
        <w:rPr>
          <w:rFonts w:ascii="Arial" w:hAnsi="Arial" w:cs="Arial"/>
        </w:rPr>
        <w:t>ado por seu representante legal, obtidos por meio da aplicação das seguintes fórmulas:</w:t>
      </w:r>
    </w:p>
    <w:tbl>
      <w:tblPr>
        <w:tblStyle w:val="Tabelacomgrad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9C1872" w:rsidRPr="00EB7C37" w14:paraId="19B83F12" w14:textId="77777777" w:rsidTr="004D3F60">
        <w:tc>
          <w:tcPr>
            <w:tcW w:w="2235" w:type="dxa"/>
            <w:vMerge w:val="restart"/>
            <w:shd w:val="clear" w:color="auto" w:fill="auto"/>
            <w:vAlign w:val="center"/>
          </w:tcPr>
          <w:p w14:paraId="2C7973DA" w14:textId="52575439" w:rsidR="009C1872" w:rsidRPr="00EB7C37" w:rsidRDefault="00C0214B" w:rsidP="00FF5031">
            <w:pPr>
              <w:pStyle w:val="Nvel02"/>
              <w:rPr>
                <w:sz w:val="22"/>
                <w:szCs w:val="22"/>
              </w:rPr>
            </w:pPr>
            <w:r w:rsidRPr="00EB7C37">
              <w:rPr>
                <w:sz w:val="22"/>
                <w:szCs w:val="22"/>
              </w:rPr>
              <w:t xml:space="preserve">                          </w:t>
            </w:r>
            <w:r w:rsidR="009C1872" w:rsidRPr="00EB7C37">
              <w:rPr>
                <w:sz w:val="22"/>
                <w:szCs w:val="22"/>
              </w:rPr>
              <w:t>LG =</w:t>
            </w:r>
          </w:p>
        </w:tc>
        <w:tc>
          <w:tcPr>
            <w:tcW w:w="4394" w:type="dxa"/>
            <w:tcBorders>
              <w:bottom w:val="single" w:sz="4" w:space="0" w:color="auto"/>
            </w:tcBorders>
            <w:shd w:val="clear" w:color="auto" w:fill="auto"/>
            <w:vAlign w:val="bottom"/>
          </w:tcPr>
          <w:p w14:paraId="4A5E2B84" w14:textId="77777777" w:rsidR="009C1872" w:rsidRPr="00EB7C37" w:rsidRDefault="009C1872" w:rsidP="00FF5031">
            <w:pPr>
              <w:pStyle w:val="Nvel02"/>
              <w:rPr>
                <w:sz w:val="22"/>
                <w:szCs w:val="22"/>
              </w:rPr>
            </w:pPr>
            <w:r w:rsidRPr="00EB7C37">
              <w:rPr>
                <w:sz w:val="22"/>
                <w:szCs w:val="22"/>
              </w:rPr>
              <w:t>Ativo Circulante + Realizável a Longo Prazo</w:t>
            </w:r>
          </w:p>
        </w:tc>
      </w:tr>
      <w:tr w:rsidR="009C1872" w:rsidRPr="00EB7C37" w14:paraId="68DAE2E6" w14:textId="77777777" w:rsidTr="004D3F60">
        <w:tc>
          <w:tcPr>
            <w:tcW w:w="2235" w:type="dxa"/>
            <w:vMerge/>
            <w:shd w:val="clear" w:color="auto" w:fill="auto"/>
          </w:tcPr>
          <w:p w14:paraId="4C586064" w14:textId="77777777" w:rsidR="009C1872" w:rsidRPr="00EB7C37" w:rsidRDefault="009C1872" w:rsidP="00F26199">
            <w:pPr>
              <w:pStyle w:val="Nvel02"/>
              <w:numPr>
                <w:ilvl w:val="1"/>
                <w:numId w:val="8"/>
              </w:numPr>
              <w:rPr>
                <w:sz w:val="22"/>
                <w:szCs w:val="22"/>
              </w:rPr>
            </w:pPr>
          </w:p>
        </w:tc>
        <w:tc>
          <w:tcPr>
            <w:tcW w:w="4394" w:type="dxa"/>
            <w:tcBorders>
              <w:top w:val="single" w:sz="4" w:space="0" w:color="auto"/>
            </w:tcBorders>
            <w:shd w:val="clear" w:color="auto" w:fill="auto"/>
          </w:tcPr>
          <w:p w14:paraId="7576C7C6" w14:textId="77777777" w:rsidR="009C1872" w:rsidRPr="00EB7C37" w:rsidRDefault="009C1872" w:rsidP="00FF5031">
            <w:pPr>
              <w:pStyle w:val="Nvel02"/>
              <w:rPr>
                <w:sz w:val="22"/>
                <w:szCs w:val="22"/>
              </w:rPr>
            </w:pPr>
            <w:r w:rsidRPr="00EB7C37">
              <w:rPr>
                <w:sz w:val="22"/>
                <w:szCs w:val="22"/>
              </w:rPr>
              <w:t>Passivo Circulante + Passivo Não Circulante</w:t>
            </w:r>
          </w:p>
        </w:tc>
      </w:tr>
      <w:tr w:rsidR="009C1872" w:rsidRPr="00EB7C37" w14:paraId="03C26365" w14:textId="77777777" w:rsidTr="004D3F60">
        <w:trPr>
          <w:cantSplit/>
        </w:trPr>
        <w:tc>
          <w:tcPr>
            <w:tcW w:w="2235" w:type="dxa"/>
            <w:vMerge w:val="restart"/>
            <w:vAlign w:val="center"/>
          </w:tcPr>
          <w:p w14:paraId="4B68FE83" w14:textId="7B46DE0E" w:rsidR="009C1872" w:rsidRPr="00EB7C37" w:rsidRDefault="00C0214B" w:rsidP="00FF5031">
            <w:pPr>
              <w:pStyle w:val="Nvel02"/>
              <w:rPr>
                <w:sz w:val="22"/>
                <w:szCs w:val="22"/>
              </w:rPr>
            </w:pPr>
            <w:r w:rsidRPr="00EB7C37">
              <w:rPr>
                <w:sz w:val="22"/>
                <w:szCs w:val="22"/>
              </w:rPr>
              <w:t xml:space="preserve">                         </w:t>
            </w:r>
            <w:r w:rsidR="009C1872" w:rsidRPr="00EB7C37">
              <w:rPr>
                <w:sz w:val="22"/>
                <w:szCs w:val="22"/>
              </w:rPr>
              <w:t>SG =</w:t>
            </w:r>
          </w:p>
        </w:tc>
        <w:tc>
          <w:tcPr>
            <w:tcW w:w="4394" w:type="dxa"/>
            <w:tcBorders>
              <w:bottom w:val="single" w:sz="4" w:space="0" w:color="auto"/>
            </w:tcBorders>
            <w:vAlign w:val="center"/>
          </w:tcPr>
          <w:p w14:paraId="15F8C5A1" w14:textId="77777777" w:rsidR="009C1872" w:rsidRPr="00EB7C37" w:rsidRDefault="009C1872" w:rsidP="00FF5031">
            <w:pPr>
              <w:pStyle w:val="Nvel02"/>
              <w:jc w:val="center"/>
              <w:rPr>
                <w:sz w:val="22"/>
                <w:szCs w:val="22"/>
              </w:rPr>
            </w:pPr>
            <w:r w:rsidRPr="00EB7C37">
              <w:rPr>
                <w:sz w:val="22"/>
                <w:szCs w:val="22"/>
              </w:rPr>
              <w:t>Ativo Total</w:t>
            </w:r>
          </w:p>
        </w:tc>
      </w:tr>
      <w:tr w:rsidR="009C1872" w:rsidRPr="00EB7C37" w14:paraId="4E2C982A" w14:textId="77777777" w:rsidTr="004D3F60">
        <w:trPr>
          <w:cantSplit/>
        </w:trPr>
        <w:tc>
          <w:tcPr>
            <w:tcW w:w="2235" w:type="dxa"/>
            <w:vMerge/>
          </w:tcPr>
          <w:p w14:paraId="536BCC1E" w14:textId="77777777" w:rsidR="009C1872" w:rsidRPr="00EB7C37" w:rsidRDefault="009C1872" w:rsidP="00F26199">
            <w:pPr>
              <w:pStyle w:val="Nvel02"/>
              <w:numPr>
                <w:ilvl w:val="1"/>
                <w:numId w:val="8"/>
              </w:numPr>
              <w:rPr>
                <w:sz w:val="22"/>
                <w:szCs w:val="22"/>
              </w:rPr>
            </w:pPr>
          </w:p>
        </w:tc>
        <w:tc>
          <w:tcPr>
            <w:tcW w:w="4394" w:type="dxa"/>
            <w:tcBorders>
              <w:top w:val="single" w:sz="4" w:space="0" w:color="auto"/>
            </w:tcBorders>
          </w:tcPr>
          <w:p w14:paraId="69827E1A" w14:textId="77777777" w:rsidR="009C1872" w:rsidRPr="00EB7C37" w:rsidRDefault="009C1872" w:rsidP="00FF5031">
            <w:pPr>
              <w:pStyle w:val="Nvel02"/>
              <w:rPr>
                <w:sz w:val="22"/>
                <w:szCs w:val="22"/>
              </w:rPr>
            </w:pPr>
            <w:r w:rsidRPr="00EB7C37">
              <w:rPr>
                <w:sz w:val="22"/>
                <w:szCs w:val="22"/>
              </w:rPr>
              <w:t>Passivo Circulante + Passivo Não Circulante</w:t>
            </w:r>
          </w:p>
        </w:tc>
      </w:tr>
      <w:tr w:rsidR="009C1872" w:rsidRPr="00EB7C37" w14:paraId="32CE7B2B" w14:textId="77777777" w:rsidTr="004D3F60">
        <w:tc>
          <w:tcPr>
            <w:tcW w:w="2235" w:type="dxa"/>
            <w:vMerge w:val="restart"/>
            <w:vAlign w:val="center"/>
          </w:tcPr>
          <w:p w14:paraId="2E5F11A0" w14:textId="68C1A6A2" w:rsidR="009C1872" w:rsidRPr="00EB7C37" w:rsidRDefault="00C0214B" w:rsidP="00FF5031">
            <w:pPr>
              <w:pStyle w:val="Nvel02"/>
              <w:rPr>
                <w:sz w:val="22"/>
                <w:szCs w:val="22"/>
              </w:rPr>
            </w:pPr>
            <w:r w:rsidRPr="00EB7C37">
              <w:rPr>
                <w:sz w:val="22"/>
                <w:szCs w:val="22"/>
              </w:rPr>
              <w:t xml:space="preserve">                         </w:t>
            </w:r>
            <w:r w:rsidR="009C1872" w:rsidRPr="00EB7C37">
              <w:rPr>
                <w:sz w:val="22"/>
                <w:szCs w:val="22"/>
              </w:rPr>
              <w:t>LC =</w:t>
            </w:r>
          </w:p>
        </w:tc>
        <w:tc>
          <w:tcPr>
            <w:tcW w:w="4394" w:type="dxa"/>
            <w:tcBorders>
              <w:bottom w:val="single" w:sz="4" w:space="0" w:color="auto"/>
            </w:tcBorders>
            <w:vAlign w:val="center"/>
          </w:tcPr>
          <w:p w14:paraId="1033EB17" w14:textId="77777777" w:rsidR="009C1872" w:rsidRPr="00EB7C37" w:rsidRDefault="009C1872" w:rsidP="00FF5031">
            <w:pPr>
              <w:pStyle w:val="Nvel02"/>
              <w:jc w:val="center"/>
              <w:rPr>
                <w:sz w:val="22"/>
                <w:szCs w:val="22"/>
              </w:rPr>
            </w:pPr>
            <w:r w:rsidRPr="00EB7C37">
              <w:rPr>
                <w:sz w:val="22"/>
                <w:szCs w:val="22"/>
              </w:rPr>
              <w:t>Ativo Circulante</w:t>
            </w:r>
          </w:p>
        </w:tc>
      </w:tr>
      <w:tr w:rsidR="009C1872" w:rsidRPr="00EB7C37" w14:paraId="7A16D19A" w14:textId="77777777" w:rsidTr="004D3F60">
        <w:tc>
          <w:tcPr>
            <w:tcW w:w="2235" w:type="dxa"/>
            <w:vMerge/>
          </w:tcPr>
          <w:p w14:paraId="3657E1BC" w14:textId="77777777" w:rsidR="009C1872" w:rsidRPr="00EB7C37" w:rsidRDefault="009C1872" w:rsidP="00F26199">
            <w:pPr>
              <w:pStyle w:val="Nvel02"/>
              <w:numPr>
                <w:ilvl w:val="1"/>
                <w:numId w:val="8"/>
              </w:numPr>
              <w:rPr>
                <w:sz w:val="22"/>
                <w:szCs w:val="22"/>
              </w:rPr>
            </w:pPr>
          </w:p>
        </w:tc>
        <w:tc>
          <w:tcPr>
            <w:tcW w:w="4394" w:type="dxa"/>
            <w:tcBorders>
              <w:top w:val="single" w:sz="4" w:space="0" w:color="auto"/>
            </w:tcBorders>
            <w:vAlign w:val="center"/>
          </w:tcPr>
          <w:p w14:paraId="647BBD37" w14:textId="77777777" w:rsidR="009C1872" w:rsidRPr="00EB7C37" w:rsidRDefault="009C1872" w:rsidP="00FF5031">
            <w:pPr>
              <w:pStyle w:val="Nvel02"/>
              <w:jc w:val="center"/>
              <w:rPr>
                <w:sz w:val="22"/>
                <w:szCs w:val="22"/>
              </w:rPr>
            </w:pPr>
            <w:r w:rsidRPr="00EB7C37">
              <w:rPr>
                <w:sz w:val="22"/>
                <w:szCs w:val="22"/>
              </w:rPr>
              <w:t>Passivo Circulante</w:t>
            </w:r>
          </w:p>
        </w:tc>
      </w:tr>
    </w:tbl>
    <w:p w14:paraId="31963965" w14:textId="50D5D72B" w:rsidR="00FA514C" w:rsidRPr="00EB7C37" w:rsidRDefault="00FA514C" w:rsidP="00EB7C37">
      <w:pPr>
        <w:pStyle w:val="Nvel2-Red"/>
        <w:rPr>
          <w:rFonts w:ascii="Arial" w:hAnsi="Arial" w:cs="Arial"/>
        </w:rPr>
      </w:pPr>
      <w:r w:rsidRPr="00EB7C37">
        <w:rPr>
          <w:rFonts w:ascii="Arial" w:hAnsi="Arial" w:cs="Arial"/>
        </w:rPr>
        <w:t>As empresas criadas no exercício financeiro da licitação deverão atender a todas as exigências da habilitação e poderão substituir os demonstrativos contá</w:t>
      </w:r>
      <w:r w:rsidR="00C47C25" w:rsidRPr="00EB7C37">
        <w:rPr>
          <w:rFonts w:ascii="Arial" w:hAnsi="Arial" w:cs="Arial"/>
        </w:rPr>
        <w:t>beis pelo balanço de abertura;</w:t>
      </w:r>
    </w:p>
    <w:p w14:paraId="4790A1EA" w14:textId="77155BDB" w:rsidR="00FA514C" w:rsidRPr="00EB7C37" w:rsidRDefault="00FA514C" w:rsidP="00EB7C37">
      <w:pPr>
        <w:pStyle w:val="Nvel2-Red"/>
        <w:rPr>
          <w:rFonts w:ascii="Arial" w:hAnsi="Arial" w:cs="Arial"/>
        </w:rPr>
      </w:pPr>
      <w:r w:rsidRPr="00EB7C37">
        <w:rPr>
          <w:rFonts w:ascii="Arial" w:hAnsi="Arial" w:cs="Arial"/>
        </w:rPr>
        <w:t>Os documentos referidos acima limitar-se-ão ao último exercício no caso de a pessoa jurídica ter sido constituída há menos de 2 (dois) anos</w:t>
      </w:r>
      <w:r w:rsidR="00721AD4" w:rsidRPr="00EB7C37">
        <w:rPr>
          <w:rFonts w:ascii="Arial" w:hAnsi="Arial" w:cs="Arial"/>
        </w:rPr>
        <w:t>.</w:t>
      </w:r>
    </w:p>
    <w:p w14:paraId="00F81D8D" w14:textId="0971CC4F" w:rsidR="00FA514C" w:rsidRPr="00EB7C37" w:rsidRDefault="00FA514C" w:rsidP="00EB7C37">
      <w:pPr>
        <w:pStyle w:val="Nvel2-Red"/>
        <w:rPr>
          <w:rFonts w:ascii="Arial" w:hAnsi="Arial" w:cs="Arial"/>
        </w:rPr>
      </w:pPr>
      <w:r w:rsidRPr="00EB7C37">
        <w:rPr>
          <w:rFonts w:ascii="Arial" w:hAnsi="Arial" w:cs="Arial"/>
        </w:rPr>
        <w:t xml:space="preserve">Os documentos referidos acima deverão ser exigidos com base no limite definido pela Receita Federal do Brasil para transmissão da Escrituração Contábil Digital - ECD ao </w:t>
      </w:r>
      <w:proofErr w:type="spellStart"/>
      <w:r w:rsidRPr="00EB7C37">
        <w:rPr>
          <w:rFonts w:ascii="Arial" w:hAnsi="Arial" w:cs="Arial"/>
        </w:rPr>
        <w:t>Sped</w:t>
      </w:r>
      <w:proofErr w:type="spellEnd"/>
      <w:r w:rsidRPr="00EB7C37">
        <w:rPr>
          <w:rFonts w:ascii="Arial" w:hAnsi="Arial" w:cs="Arial"/>
        </w:rPr>
        <w:t>.</w:t>
      </w:r>
    </w:p>
    <w:p w14:paraId="1D0F3386" w14:textId="17DAFFB6" w:rsidR="00FA514C" w:rsidRPr="00EB7C37" w:rsidRDefault="00FA514C" w:rsidP="00FF5031">
      <w:pPr>
        <w:pStyle w:val="Nvel1-SemBlack"/>
        <w:spacing w:before="120"/>
        <w:ind w:hanging="567"/>
        <w:rPr>
          <w:rFonts w:eastAsia="Times New Roman"/>
          <w:bCs w:val="0"/>
          <w:sz w:val="22"/>
          <w:szCs w:val="22"/>
          <w:lang w:eastAsia="zh-CN"/>
        </w:rPr>
      </w:pPr>
      <w:r w:rsidRPr="00EB7C37">
        <w:rPr>
          <w:rFonts w:eastAsia="Times New Roman"/>
          <w:bCs w:val="0"/>
          <w:sz w:val="22"/>
          <w:szCs w:val="22"/>
          <w:lang w:eastAsia="zh-CN"/>
        </w:rPr>
        <w:t>Qualificação Técnica</w:t>
      </w:r>
    </w:p>
    <w:p w14:paraId="712C47AD" w14:textId="32B6A048" w:rsidR="00721AD4" w:rsidRPr="00EB7C37" w:rsidRDefault="00721AD4" w:rsidP="00EB7C37">
      <w:pPr>
        <w:pStyle w:val="Nvel2-Red"/>
        <w:rPr>
          <w:rFonts w:ascii="Arial" w:hAnsi="Arial" w:cs="Arial"/>
        </w:rPr>
      </w:pPr>
      <w:r w:rsidRPr="00EB7C37">
        <w:rPr>
          <w:rFonts w:ascii="Arial" w:hAnsi="Arial" w:cs="Arial"/>
        </w:rPr>
        <w:t xml:space="preserve">Registro ou inscrição da empresa licitante no CREA (Conselho Regional de Engenharia e Agronomia) e/ou CAU (Conselho de Arquitetura e Urbanismo) em plena validade, conforme as áreas de atuação previstas no </w:t>
      </w:r>
      <w:r w:rsidR="000D78D7" w:rsidRPr="00EB7C37">
        <w:rPr>
          <w:rFonts w:ascii="Arial" w:hAnsi="Arial" w:cs="Arial"/>
        </w:rPr>
        <w:t>Termo de Referência</w:t>
      </w:r>
      <w:r w:rsidRPr="00EB7C37">
        <w:rPr>
          <w:rFonts w:ascii="Arial" w:hAnsi="Arial" w:cs="Arial"/>
        </w:rPr>
        <w:t>.</w:t>
      </w:r>
    </w:p>
    <w:p w14:paraId="1B581163" w14:textId="77777777" w:rsidR="00DE2720" w:rsidRPr="00EB7C37" w:rsidRDefault="00DE2720" w:rsidP="00EB7C37">
      <w:pPr>
        <w:pStyle w:val="Nvel2-Red"/>
        <w:rPr>
          <w:rFonts w:ascii="Arial" w:hAnsi="Arial" w:cs="Arial"/>
        </w:rPr>
      </w:pPr>
      <w:r w:rsidRPr="00EB7C37">
        <w:rPr>
          <w:rFonts w:ascii="Arial" w:hAnsi="Arial" w:cs="Arial"/>
        </w:rPr>
        <w:t>Caso a licitante seja de outro estado da federação, será necessário o visto do CONSELHO REGIONAL DE ENGENHARIA E AGRONOMIA - CREA/RJ ou do CONSELHO DE ARQUITETURA E URBANISMO - CAU/RJ, quando da assinatura do contrato.</w:t>
      </w:r>
    </w:p>
    <w:p w14:paraId="501FC0C6" w14:textId="45BEE3D9" w:rsidR="00077E2C" w:rsidRPr="00EB7C37" w:rsidRDefault="00077E2C" w:rsidP="00EB7C37">
      <w:pPr>
        <w:pStyle w:val="Nvel2-Red"/>
        <w:rPr>
          <w:rFonts w:ascii="Arial" w:hAnsi="Arial" w:cs="Arial"/>
        </w:rPr>
      </w:pPr>
      <w:r w:rsidRPr="00EB7C37">
        <w:rPr>
          <w:rFonts w:ascii="Arial" w:hAnsi="Arial" w:cs="Arial"/>
        </w:rPr>
        <w:t>Comprovação da capacitação Técnica-Operacional, através da apresentação de 01 (um) ou</w:t>
      </w:r>
      <w:r w:rsidRPr="00EB7C37">
        <w:rPr>
          <w:rFonts w:ascii="Arial" w:hAnsi="Arial" w:cs="Arial"/>
        </w:rPr>
        <w:br/>
        <w:t>mais atestados de Conclusão de Obra ou atestados de Conclusão Parcial de Obra, fornecido por</w:t>
      </w:r>
      <w:r w:rsidRPr="00EB7C37">
        <w:rPr>
          <w:rFonts w:ascii="Arial" w:hAnsi="Arial" w:cs="Arial"/>
        </w:rPr>
        <w:br/>
        <w:t xml:space="preserve">pessoa jurídica de direito público ou privado, devidamente identificada, em nome do licitante, relativo à execução de obra ou serviço de engenharia, compatível em características, das parcelas </w:t>
      </w:r>
      <w:r w:rsidR="0044181D" w:rsidRPr="00EB7C37">
        <w:rPr>
          <w:rFonts w:ascii="Arial" w:hAnsi="Arial" w:cs="Arial"/>
        </w:rPr>
        <w:t>relevantes da obra de acordo com o Quadro vinculado à anotação em acervo técnico, emitido por pessoa jurídica de direito público ou privado.</w:t>
      </w:r>
    </w:p>
    <w:p w14:paraId="754A49ED" w14:textId="13E697FC" w:rsidR="0044181D" w:rsidRPr="00EB7C37" w:rsidRDefault="008A19E2" w:rsidP="00EB7C37">
      <w:pPr>
        <w:pStyle w:val="Nvel2-Red"/>
        <w:rPr>
          <w:rFonts w:ascii="Arial" w:hAnsi="Arial" w:cs="Arial"/>
        </w:rPr>
      </w:pPr>
      <w:r w:rsidRPr="00EB7C37">
        <w:rPr>
          <w:rFonts w:ascii="Arial" w:hAnsi="Arial" w:cs="Arial"/>
        </w:rPr>
        <w:t xml:space="preserve">                  </w:t>
      </w:r>
      <w:r w:rsidR="0044181D" w:rsidRPr="00EB7C37">
        <w:rPr>
          <w:rFonts w:ascii="Arial" w:hAnsi="Arial" w:cs="Arial"/>
        </w:rPr>
        <w:t>Quadro 01 – Relação de serviços a serem comprovados pela licitante.</w:t>
      </w:r>
    </w:p>
    <w:tbl>
      <w:tblPr>
        <w:tblW w:w="7852" w:type="dxa"/>
        <w:tblInd w:w="1550" w:type="dxa"/>
        <w:tblCellMar>
          <w:left w:w="70" w:type="dxa"/>
          <w:right w:w="70" w:type="dxa"/>
        </w:tblCellMar>
        <w:tblLook w:val="04A0" w:firstRow="1" w:lastRow="0" w:firstColumn="1" w:lastColumn="0" w:noHBand="0" w:noVBand="1"/>
      </w:tblPr>
      <w:tblGrid>
        <w:gridCol w:w="568"/>
        <w:gridCol w:w="3118"/>
        <w:gridCol w:w="2126"/>
        <w:gridCol w:w="2040"/>
      </w:tblGrid>
      <w:tr w:rsidR="0084345E" w:rsidRPr="00EB7C37" w14:paraId="6BD5B96A" w14:textId="77777777" w:rsidTr="000D4154">
        <w:trPr>
          <w:trHeight w:val="612"/>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BD706E" w14:textId="77777777" w:rsidR="0084345E" w:rsidRPr="00EB7C37" w:rsidRDefault="0084345E" w:rsidP="00FF5031">
            <w:pPr>
              <w:spacing w:before="120" w:after="120"/>
              <w:ind w:left="0"/>
              <w:rPr>
                <w:rFonts w:ascii="Arial" w:hAnsi="Arial" w:cs="Arial"/>
                <w:color w:val="000000"/>
                <w:szCs w:val="22"/>
                <w:lang w:eastAsia="pt-BR"/>
              </w:rPr>
            </w:pPr>
            <w:r w:rsidRPr="00EB7C37">
              <w:rPr>
                <w:rFonts w:ascii="Arial" w:hAnsi="Arial" w:cs="Arial"/>
                <w:color w:val="000000"/>
                <w:szCs w:val="22"/>
                <w:lang w:eastAsia="pt-BR"/>
              </w:rPr>
              <w:t>Item</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14:paraId="608F0EF1" w14:textId="77777777" w:rsidR="0084345E" w:rsidRPr="00EB7C37" w:rsidRDefault="0084345E"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Serviços a serem comprovados</w:t>
            </w:r>
          </w:p>
        </w:tc>
        <w:tc>
          <w:tcPr>
            <w:tcW w:w="2126" w:type="dxa"/>
            <w:tcBorders>
              <w:top w:val="single" w:sz="8" w:space="0" w:color="auto"/>
              <w:left w:val="nil"/>
              <w:bottom w:val="single" w:sz="8" w:space="0" w:color="auto"/>
              <w:right w:val="single" w:sz="8" w:space="0" w:color="auto"/>
            </w:tcBorders>
            <w:shd w:val="clear" w:color="auto" w:fill="auto"/>
            <w:hideMark/>
          </w:tcPr>
          <w:p w14:paraId="6B3D0B5D" w14:textId="77777777" w:rsidR="0084345E" w:rsidRPr="00EB7C37" w:rsidRDefault="0084345E" w:rsidP="00FF5031">
            <w:pPr>
              <w:spacing w:before="120" w:after="120"/>
              <w:ind w:left="0"/>
              <w:rPr>
                <w:rFonts w:ascii="Arial" w:hAnsi="Arial" w:cs="Arial"/>
                <w:color w:val="000000"/>
                <w:szCs w:val="22"/>
                <w:lang w:eastAsia="pt-BR"/>
              </w:rPr>
            </w:pPr>
            <w:r w:rsidRPr="00EB7C37">
              <w:rPr>
                <w:rFonts w:ascii="Arial" w:hAnsi="Arial" w:cs="Arial"/>
                <w:color w:val="000000"/>
                <w:szCs w:val="22"/>
                <w:lang w:eastAsia="pt-BR"/>
              </w:rPr>
              <w:t>Quantitativos mínimo a serem comprovados</w:t>
            </w:r>
          </w:p>
        </w:tc>
        <w:tc>
          <w:tcPr>
            <w:tcW w:w="2040" w:type="dxa"/>
            <w:tcBorders>
              <w:top w:val="single" w:sz="8" w:space="0" w:color="auto"/>
              <w:left w:val="nil"/>
              <w:bottom w:val="single" w:sz="8" w:space="0" w:color="auto"/>
              <w:right w:val="single" w:sz="8" w:space="0" w:color="auto"/>
            </w:tcBorders>
            <w:shd w:val="clear" w:color="auto" w:fill="auto"/>
            <w:hideMark/>
          </w:tcPr>
          <w:p w14:paraId="1FE9EA7E" w14:textId="77777777" w:rsidR="0084345E" w:rsidRPr="00EB7C37" w:rsidRDefault="0084345E" w:rsidP="00FF5031">
            <w:pPr>
              <w:spacing w:before="120" w:after="120"/>
              <w:ind w:left="0"/>
              <w:rPr>
                <w:rFonts w:ascii="Arial" w:hAnsi="Arial" w:cs="Arial"/>
                <w:color w:val="000000"/>
                <w:szCs w:val="22"/>
                <w:lang w:eastAsia="pt-BR"/>
              </w:rPr>
            </w:pPr>
            <w:r w:rsidRPr="00EB7C37">
              <w:rPr>
                <w:rFonts w:ascii="Arial" w:hAnsi="Arial" w:cs="Arial"/>
                <w:color w:val="000000"/>
                <w:szCs w:val="22"/>
                <w:lang w:eastAsia="pt-BR"/>
              </w:rPr>
              <w:t>Permite somatório de atestados?</w:t>
            </w:r>
          </w:p>
        </w:tc>
      </w:tr>
      <w:tr w:rsidR="0084345E" w:rsidRPr="00EB7C37" w14:paraId="19239537" w14:textId="77777777" w:rsidTr="000D4154">
        <w:trPr>
          <w:trHeight w:val="1489"/>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13708F4" w14:textId="77777777" w:rsidR="0084345E" w:rsidRPr="00EB7C37" w:rsidRDefault="0084345E"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lastRenderedPageBreak/>
              <w:t>1</w:t>
            </w:r>
          </w:p>
        </w:tc>
        <w:tc>
          <w:tcPr>
            <w:tcW w:w="3119" w:type="dxa"/>
            <w:tcBorders>
              <w:top w:val="nil"/>
              <w:left w:val="nil"/>
              <w:bottom w:val="single" w:sz="8" w:space="0" w:color="auto"/>
              <w:right w:val="single" w:sz="8" w:space="0" w:color="auto"/>
            </w:tcBorders>
            <w:shd w:val="clear" w:color="auto" w:fill="auto"/>
            <w:hideMark/>
          </w:tcPr>
          <w:p w14:paraId="375F2C6B" w14:textId="7A7CCA63" w:rsidR="0084345E" w:rsidRPr="00EB7C37" w:rsidRDefault="00A14216" w:rsidP="00A14216">
            <w:pPr>
              <w:spacing w:before="120" w:after="120"/>
              <w:ind w:left="0"/>
              <w:jc w:val="left"/>
              <w:rPr>
                <w:rFonts w:ascii="Arial" w:hAnsi="Arial" w:cs="Arial"/>
                <w:color w:val="000000"/>
                <w:szCs w:val="22"/>
                <w:lang w:eastAsia="pt-BR"/>
              </w:rPr>
            </w:pPr>
            <w:r w:rsidRPr="00EB7C37">
              <w:rPr>
                <w:rFonts w:ascii="Arial" w:hAnsi="Arial" w:cs="Arial"/>
                <w:color w:val="000000"/>
                <w:szCs w:val="22"/>
                <w:lang w:eastAsia="pt-BR"/>
              </w:rPr>
              <w:t>Execução de grampo para solo grampeado com comprimento menor ou igual a 6 m, diâmetro de 10 cm, perfuração com equipamento manual e armadura com diâmetro de 16 mm Af_07/2024 (REF: SINAPI 93957)</w:t>
            </w:r>
            <w:r w:rsidR="0084345E" w:rsidRPr="00EB7C37">
              <w:rPr>
                <w:rFonts w:ascii="Arial" w:hAnsi="Arial" w:cs="Arial"/>
                <w:color w:val="000000"/>
                <w:szCs w:val="22"/>
                <w:lang w:eastAsia="pt-BR"/>
              </w:rPr>
              <w:t>. (Item: 1.</w:t>
            </w:r>
            <w:r w:rsidRPr="00EB7C37">
              <w:rPr>
                <w:rFonts w:ascii="Arial" w:hAnsi="Arial" w:cs="Arial"/>
                <w:color w:val="000000"/>
                <w:szCs w:val="22"/>
                <w:lang w:eastAsia="pt-BR"/>
              </w:rPr>
              <w:t>3</w:t>
            </w:r>
            <w:r w:rsidR="0084345E" w:rsidRPr="00EB7C37">
              <w:rPr>
                <w:rFonts w:ascii="Arial" w:hAnsi="Arial" w:cs="Arial"/>
                <w:color w:val="000000"/>
                <w:szCs w:val="22"/>
                <w:lang w:eastAsia="pt-BR"/>
              </w:rPr>
              <w:t>.1, da planilha orçamentária)</w:t>
            </w:r>
            <w:r w:rsidR="00B5228D" w:rsidRPr="00EB7C37">
              <w:rPr>
                <w:rFonts w:ascii="Arial" w:hAnsi="Arial" w:cs="Arial"/>
                <w:color w:val="000000"/>
                <w:szCs w:val="22"/>
                <w:lang w:eastAsia="pt-BR"/>
              </w:rPr>
              <w:t>.</w:t>
            </w:r>
          </w:p>
        </w:tc>
        <w:tc>
          <w:tcPr>
            <w:tcW w:w="2126" w:type="dxa"/>
            <w:tcBorders>
              <w:top w:val="nil"/>
              <w:left w:val="nil"/>
              <w:bottom w:val="single" w:sz="8" w:space="0" w:color="auto"/>
              <w:right w:val="single" w:sz="8" w:space="0" w:color="auto"/>
            </w:tcBorders>
            <w:shd w:val="clear" w:color="auto" w:fill="auto"/>
            <w:vAlign w:val="center"/>
            <w:hideMark/>
          </w:tcPr>
          <w:p w14:paraId="575351B4" w14:textId="74EB5812" w:rsidR="00F96450" w:rsidRPr="00EB7C37" w:rsidRDefault="00F96450" w:rsidP="00445F1E">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30% do valor do item da</w:t>
            </w:r>
          </w:p>
          <w:p w14:paraId="5937CC0E" w14:textId="32725BBB" w:rsidR="0084345E" w:rsidRPr="00EB7C37" w:rsidRDefault="00F96450" w:rsidP="00445F1E">
            <w:pPr>
              <w:spacing w:before="120" w:after="120"/>
              <w:ind w:left="0"/>
              <w:jc w:val="center"/>
              <w:rPr>
                <w:rFonts w:ascii="Arial" w:hAnsi="Arial" w:cs="Arial"/>
                <w:color w:val="000000"/>
                <w:szCs w:val="22"/>
                <w:lang w:eastAsia="pt-BR"/>
              </w:rPr>
            </w:pPr>
            <w:proofErr w:type="gramStart"/>
            <w:r w:rsidRPr="00EB7C37">
              <w:rPr>
                <w:rFonts w:ascii="Arial" w:hAnsi="Arial" w:cs="Arial"/>
                <w:color w:val="000000"/>
                <w:szCs w:val="22"/>
                <w:lang w:eastAsia="pt-BR"/>
              </w:rPr>
              <w:t>planilha</w:t>
            </w:r>
            <w:proofErr w:type="gramEnd"/>
            <w:r w:rsidRPr="00EB7C37">
              <w:rPr>
                <w:rFonts w:ascii="Arial" w:hAnsi="Arial" w:cs="Arial"/>
                <w:color w:val="000000"/>
                <w:szCs w:val="22"/>
                <w:lang w:eastAsia="pt-BR"/>
              </w:rPr>
              <w:t xml:space="preserve"> orçamentária</w:t>
            </w:r>
          </w:p>
        </w:tc>
        <w:tc>
          <w:tcPr>
            <w:tcW w:w="2040" w:type="dxa"/>
            <w:tcBorders>
              <w:top w:val="nil"/>
              <w:left w:val="nil"/>
              <w:bottom w:val="single" w:sz="8" w:space="0" w:color="auto"/>
              <w:right w:val="single" w:sz="8" w:space="0" w:color="auto"/>
            </w:tcBorders>
            <w:shd w:val="clear" w:color="auto" w:fill="auto"/>
            <w:vAlign w:val="center"/>
            <w:hideMark/>
          </w:tcPr>
          <w:p w14:paraId="4C9C0974" w14:textId="272594A1" w:rsidR="0084345E" w:rsidRPr="00EB7C37" w:rsidRDefault="001124CD" w:rsidP="00445F1E">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Sim</w:t>
            </w:r>
          </w:p>
        </w:tc>
      </w:tr>
      <w:tr w:rsidR="0084345E" w:rsidRPr="00EB7C37" w14:paraId="7767421D" w14:textId="77777777" w:rsidTr="000D4154">
        <w:trPr>
          <w:trHeight w:val="1686"/>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5200BF1" w14:textId="77777777" w:rsidR="0084345E" w:rsidRPr="00EB7C37" w:rsidRDefault="0084345E"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2</w:t>
            </w:r>
          </w:p>
        </w:tc>
        <w:tc>
          <w:tcPr>
            <w:tcW w:w="3119" w:type="dxa"/>
            <w:tcBorders>
              <w:top w:val="nil"/>
              <w:left w:val="nil"/>
              <w:bottom w:val="single" w:sz="8" w:space="0" w:color="auto"/>
              <w:right w:val="single" w:sz="8" w:space="0" w:color="auto"/>
            </w:tcBorders>
            <w:shd w:val="clear" w:color="auto" w:fill="auto"/>
            <w:vAlign w:val="center"/>
            <w:hideMark/>
          </w:tcPr>
          <w:p w14:paraId="3976CF6E" w14:textId="724FADF5" w:rsidR="0084345E" w:rsidRPr="00EB7C37" w:rsidRDefault="00123C91" w:rsidP="00123C91">
            <w:pPr>
              <w:spacing w:before="120" w:after="120"/>
              <w:ind w:left="0"/>
              <w:rPr>
                <w:rFonts w:ascii="Arial" w:hAnsi="Arial" w:cs="Arial"/>
                <w:color w:val="000000"/>
                <w:szCs w:val="22"/>
                <w:lang w:eastAsia="pt-BR"/>
              </w:rPr>
            </w:pPr>
            <w:r w:rsidRPr="00EB7C37">
              <w:rPr>
                <w:rFonts w:ascii="Arial" w:hAnsi="Arial" w:cs="Arial"/>
                <w:color w:val="000000"/>
                <w:szCs w:val="22"/>
                <w:lang w:eastAsia="pt-BR"/>
              </w:rPr>
              <w:t xml:space="preserve">Execução de concreto projetado com espessura de 10 cm, inclinação menor que 90°, armado com tela q-138, malha 10x10, ø 4.2mm, travamento com grampo de aço ca-50 ø 6.3mm, inclusive dreno barbacã, </w:t>
            </w:r>
            <w:proofErr w:type="spellStart"/>
            <w:r w:rsidRPr="00EB7C37">
              <w:rPr>
                <w:rFonts w:ascii="Arial" w:hAnsi="Arial" w:cs="Arial"/>
                <w:color w:val="000000"/>
                <w:szCs w:val="22"/>
                <w:lang w:eastAsia="pt-BR"/>
              </w:rPr>
              <w:t>dn</w:t>
            </w:r>
            <w:proofErr w:type="spellEnd"/>
            <w:r w:rsidRPr="00EB7C37">
              <w:rPr>
                <w:rFonts w:ascii="Arial" w:hAnsi="Arial" w:cs="Arial"/>
                <w:color w:val="000000"/>
                <w:szCs w:val="22"/>
                <w:lang w:eastAsia="pt-BR"/>
              </w:rPr>
              <w:t xml:space="preserve"> 50mm </w:t>
            </w:r>
            <w:r w:rsidR="00A14216" w:rsidRPr="00EB7C37">
              <w:rPr>
                <w:rFonts w:ascii="Arial" w:hAnsi="Arial" w:cs="Arial"/>
                <w:color w:val="000000"/>
                <w:szCs w:val="22"/>
                <w:lang w:eastAsia="pt-BR"/>
              </w:rPr>
              <w:t>(Item: 1.3.5</w:t>
            </w:r>
            <w:r w:rsidR="0084345E" w:rsidRPr="00EB7C37">
              <w:rPr>
                <w:rFonts w:ascii="Arial" w:hAnsi="Arial" w:cs="Arial"/>
                <w:color w:val="000000"/>
                <w:szCs w:val="22"/>
                <w:lang w:eastAsia="pt-BR"/>
              </w:rPr>
              <w:t>, a planilha orçamentária)</w:t>
            </w:r>
            <w:r w:rsidR="00B5228D" w:rsidRPr="00EB7C37">
              <w:rPr>
                <w:rFonts w:ascii="Arial" w:hAnsi="Arial" w:cs="Arial"/>
                <w:color w:val="000000"/>
                <w:szCs w:val="22"/>
                <w:lang w:eastAsia="pt-BR"/>
              </w:rPr>
              <w:t>.</w:t>
            </w:r>
          </w:p>
        </w:tc>
        <w:tc>
          <w:tcPr>
            <w:tcW w:w="2126" w:type="dxa"/>
            <w:tcBorders>
              <w:top w:val="nil"/>
              <w:left w:val="nil"/>
              <w:bottom w:val="single" w:sz="8" w:space="0" w:color="auto"/>
              <w:right w:val="single" w:sz="8" w:space="0" w:color="auto"/>
            </w:tcBorders>
            <w:shd w:val="clear" w:color="auto" w:fill="auto"/>
            <w:vAlign w:val="center"/>
            <w:hideMark/>
          </w:tcPr>
          <w:p w14:paraId="39429632" w14:textId="77777777" w:rsidR="00F96450" w:rsidRPr="00EB7C37" w:rsidRDefault="00F96450"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30% do valor do item da</w:t>
            </w:r>
          </w:p>
          <w:p w14:paraId="1E006F40" w14:textId="4A88C033" w:rsidR="0084345E" w:rsidRPr="00EB7C37" w:rsidRDefault="00F96450" w:rsidP="00FF5031">
            <w:pPr>
              <w:spacing w:before="120" w:after="120"/>
              <w:ind w:left="0"/>
              <w:jc w:val="center"/>
              <w:rPr>
                <w:rFonts w:ascii="Arial" w:hAnsi="Arial" w:cs="Arial"/>
                <w:color w:val="000000"/>
                <w:szCs w:val="22"/>
                <w:lang w:eastAsia="pt-BR"/>
              </w:rPr>
            </w:pPr>
            <w:proofErr w:type="gramStart"/>
            <w:r w:rsidRPr="00EB7C37">
              <w:rPr>
                <w:rFonts w:ascii="Arial" w:hAnsi="Arial" w:cs="Arial"/>
                <w:color w:val="000000"/>
                <w:szCs w:val="22"/>
                <w:lang w:eastAsia="pt-BR"/>
              </w:rPr>
              <w:t>planilha</w:t>
            </w:r>
            <w:proofErr w:type="gramEnd"/>
            <w:r w:rsidRPr="00EB7C37">
              <w:rPr>
                <w:rFonts w:ascii="Arial" w:hAnsi="Arial" w:cs="Arial"/>
                <w:color w:val="000000"/>
                <w:szCs w:val="22"/>
                <w:lang w:eastAsia="pt-BR"/>
              </w:rPr>
              <w:t xml:space="preserve"> orçamentária</w:t>
            </w:r>
          </w:p>
        </w:tc>
        <w:tc>
          <w:tcPr>
            <w:tcW w:w="2040" w:type="dxa"/>
            <w:tcBorders>
              <w:top w:val="nil"/>
              <w:left w:val="nil"/>
              <w:bottom w:val="single" w:sz="8" w:space="0" w:color="auto"/>
              <w:right w:val="single" w:sz="8" w:space="0" w:color="auto"/>
            </w:tcBorders>
            <w:shd w:val="clear" w:color="auto" w:fill="auto"/>
            <w:vAlign w:val="center"/>
            <w:hideMark/>
          </w:tcPr>
          <w:p w14:paraId="11B8BE3F" w14:textId="78152B9B" w:rsidR="0084345E" w:rsidRPr="00EB7C37" w:rsidRDefault="001124CD"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Sim</w:t>
            </w:r>
          </w:p>
        </w:tc>
      </w:tr>
      <w:tr w:rsidR="0084345E" w:rsidRPr="00EB7C37" w14:paraId="3D1DA2A6" w14:textId="77777777" w:rsidTr="000D4154">
        <w:trPr>
          <w:trHeight w:val="549"/>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F603A76" w14:textId="77777777" w:rsidR="0084345E" w:rsidRPr="00EB7C37" w:rsidRDefault="0084345E"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3</w:t>
            </w:r>
          </w:p>
        </w:tc>
        <w:tc>
          <w:tcPr>
            <w:tcW w:w="3119" w:type="dxa"/>
            <w:tcBorders>
              <w:top w:val="nil"/>
              <w:left w:val="nil"/>
              <w:bottom w:val="single" w:sz="8" w:space="0" w:color="auto"/>
              <w:right w:val="single" w:sz="8" w:space="0" w:color="auto"/>
            </w:tcBorders>
            <w:shd w:val="clear" w:color="auto" w:fill="auto"/>
            <w:hideMark/>
          </w:tcPr>
          <w:p w14:paraId="39AF984F" w14:textId="5A59178F" w:rsidR="0084345E" w:rsidRPr="00EB7C37" w:rsidRDefault="00123C91" w:rsidP="00FF5031">
            <w:pPr>
              <w:spacing w:before="120" w:after="120"/>
              <w:ind w:left="0"/>
              <w:rPr>
                <w:rFonts w:ascii="Arial" w:hAnsi="Arial" w:cs="Arial"/>
                <w:color w:val="000000"/>
                <w:szCs w:val="22"/>
                <w:lang w:eastAsia="pt-BR"/>
              </w:rPr>
            </w:pPr>
            <w:r w:rsidRPr="00EB7C37">
              <w:rPr>
                <w:rFonts w:ascii="Arial" w:hAnsi="Arial" w:cs="Arial"/>
                <w:color w:val="000000"/>
                <w:szCs w:val="22"/>
                <w:lang w:eastAsia="pt-BR"/>
              </w:rPr>
              <w:t xml:space="preserve">Execução de grampo para solo grampeado com comprimento maior que 6 m e menor ou igual a 10m, diâmetro de 10 cm, perfuração com equipamento manual e armadura com diâmetro de 16 </w:t>
            </w:r>
            <w:proofErr w:type="spellStart"/>
            <w:r w:rsidRPr="00EB7C37">
              <w:rPr>
                <w:rFonts w:ascii="Arial" w:hAnsi="Arial" w:cs="Arial"/>
                <w:color w:val="000000"/>
                <w:szCs w:val="22"/>
                <w:lang w:eastAsia="pt-BR"/>
              </w:rPr>
              <w:t>mm.</w:t>
            </w:r>
            <w:proofErr w:type="spellEnd"/>
            <w:r w:rsidR="009B4EF9" w:rsidRPr="00EB7C37">
              <w:rPr>
                <w:rFonts w:ascii="Arial" w:hAnsi="Arial" w:cs="Arial"/>
                <w:color w:val="000000"/>
                <w:szCs w:val="22"/>
                <w:lang w:eastAsia="pt-BR"/>
              </w:rPr>
              <w:t xml:space="preserve"> </w:t>
            </w:r>
            <w:proofErr w:type="gramStart"/>
            <w:r w:rsidR="009B4EF9" w:rsidRPr="00EB7C37">
              <w:rPr>
                <w:rFonts w:ascii="Arial" w:hAnsi="Arial" w:cs="Arial"/>
                <w:color w:val="000000"/>
                <w:szCs w:val="22"/>
                <w:lang w:eastAsia="pt-BR"/>
              </w:rPr>
              <w:t>af</w:t>
            </w:r>
            <w:proofErr w:type="gramEnd"/>
            <w:r w:rsidR="009B4EF9" w:rsidRPr="00EB7C37">
              <w:rPr>
                <w:rFonts w:ascii="Arial" w:hAnsi="Arial" w:cs="Arial"/>
                <w:color w:val="000000"/>
                <w:szCs w:val="22"/>
                <w:lang w:eastAsia="pt-BR"/>
              </w:rPr>
              <w:t xml:space="preserve">_07/2024 </w:t>
            </w:r>
            <w:r w:rsidR="006E0F4E" w:rsidRPr="00EB7C37">
              <w:rPr>
                <w:rFonts w:ascii="Arial" w:hAnsi="Arial" w:cs="Arial"/>
                <w:color w:val="000000"/>
                <w:szCs w:val="22"/>
                <w:lang w:eastAsia="pt-BR"/>
              </w:rPr>
              <w:t>(</w:t>
            </w:r>
            <w:r w:rsidRPr="00EB7C37">
              <w:rPr>
                <w:rFonts w:ascii="Arial" w:hAnsi="Arial" w:cs="Arial"/>
                <w:color w:val="000000"/>
                <w:szCs w:val="22"/>
                <w:lang w:eastAsia="pt-BR"/>
              </w:rPr>
              <w:t xml:space="preserve">ref.: </w:t>
            </w:r>
            <w:proofErr w:type="spellStart"/>
            <w:r w:rsidRPr="00EB7C37">
              <w:rPr>
                <w:rFonts w:ascii="Arial" w:hAnsi="Arial" w:cs="Arial"/>
                <w:color w:val="000000"/>
                <w:szCs w:val="22"/>
                <w:lang w:eastAsia="pt-BR"/>
              </w:rPr>
              <w:t>sinapi</w:t>
            </w:r>
            <w:proofErr w:type="spellEnd"/>
            <w:r w:rsidRPr="00EB7C37">
              <w:rPr>
                <w:rFonts w:ascii="Arial" w:hAnsi="Arial" w:cs="Arial"/>
                <w:color w:val="000000"/>
                <w:szCs w:val="22"/>
                <w:lang w:eastAsia="pt-BR"/>
              </w:rPr>
              <w:t xml:space="preserve"> 93959 (Item: 1.3.2</w:t>
            </w:r>
            <w:r w:rsidR="0084345E" w:rsidRPr="00EB7C37">
              <w:rPr>
                <w:rFonts w:ascii="Arial" w:hAnsi="Arial" w:cs="Arial"/>
                <w:color w:val="000000"/>
                <w:szCs w:val="22"/>
                <w:lang w:eastAsia="pt-BR"/>
              </w:rPr>
              <w:t>, da planilha orçamentária).</w:t>
            </w:r>
          </w:p>
        </w:tc>
        <w:tc>
          <w:tcPr>
            <w:tcW w:w="2126" w:type="dxa"/>
            <w:tcBorders>
              <w:top w:val="nil"/>
              <w:left w:val="nil"/>
              <w:bottom w:val="single" w:sz="8" w:space="0" w:color="auto"/>
              <w:right w:val="single" w:sz="8" w:space="0" w:color="auto"/>
            </w:tcBorders>
            <w:shd w:val="clear" w:color="auto" w:fill="auto"/>
            <w:vAlign w:val="center"/>
            <w:hideMark/>
          </w:tcPr>
          <w:p w14:paraId="36F7F27A" w14:textId="77777777" w:rsidR="00F96450" w:rsidRPr="00EB7C37" w:rsidRDefault="00F96450"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30% do valor do item da</w:t>
            </w:r>
          </w:p>
          <w:p w14:paraId="2072E791" w14:textId="611E06C3" w:rsidR="0084345E" w:rsidRPr="00EB7C37" w:rsidRDefault="00F96450" w:rsidP="00FF5031">
            <w:pPr>
              <w:spacing w:before="120" w:after="120"/>
              <w:ind w:left="0"/>
              <w:jc w:val="center"/>
              <w:rPr>
                <w:rFonts w:ascii="Arial" w:hAnsi="Arial" w:cs="Arial"/>
                <w:color w:val="000000"/>
                <w:szCs w:val="22"/>
                <w:lang w:eastAsia="pt-BR"/>
              </w:rPr>
            </w:pPr>
            <w:proofErr w:type="gramStart"/>
            <w:r w:rsidRPr="00EB7C37">
              <w:rPr>
                <w:rFonts w:ascii="Arial" w:hAnsi="Arial" w:cs="Arial"/>
                <w:color w:val="000000"/>
                <w:szCs w:val="22"/>
                <w:lang w:eastAsia="pt-BR"/>
              </w:rPr>
              <w:t>planilha</w:t>
            </w:r>
            <w:proofErr w:type="gramEnd"/>
            <w:r w:rsidRPr="00EB7C37">
              <w:rPr>
                <w:rFonts w:ascii="Arial" w:hAnsi="Arial" w:cs="Arial"/>
                <w:color w:val="000000"/>
                <w:szCs w:val="22"/>
                <w:lang w:eastAsia="pt-BR"/>
              </w:rPr>
              <w:t xml:space="preserve"> orçamentária</w:t>
            </w:r>
          </w:p>
        </w:tc>
        <w:tc>
          <w:tcPr>
            <w:tcW w:w="2040" w:type="dxa"/>
            <w:tcBorders>
              <w:top w:val="nil"/>
              <w:left w:val="nil"/>
              <w:bottom w:val="single" w:sz="8" w:space="0" w:color="auto"/>
              <w:right w:val="single" w:sz="8" w:space="0" w:color="auto"/>
            </w:tcBorders>
            <w:shd w:val="clear" w:color="auto" w:fill="auto"/>
            <w:vAlign w:val="center"/>
            <w:hideMark/>
          </w:tcPr>
          <w:p w14:paraId="732A697C" w14:textId="4E86C1CE" w:rsidR="0084345E" w:rsidRPr="00EB7C37" w:rsidRDefault="00363DF9" w:rsidP="00FF5031">
            <w:pPr>
              <w:spacing w:before="120" w:after="120"/>
              <w:ind w:left="0"/>
              <w:jc w:val="center"/>
              <w:rPr>
                <w:rFonts w:ascii="Arial" w:hAnsi="Arial" w:cs="Arial"/>
                <w:color w:val="000000"/>
                <w:szCs w:val="22"/>
                <w:lang w:eastAsia="pt-BR"/>
              </w:rPr>
            </w:pPr>
            <w:r w:rsidRPr="00EB7C37">
              <w:rPr>
                <w:rFonts w:ascii="Arial" w:hAnsi="Arial" w:cs="Arial"/>
                <w:color w:val="000000"/>
                <w:szCs w:val="22"/>
                <w:lang w:eastAsia="pt-BR"/>
              </w:rPr>
              <w:t>Sim</w:t>
            </w:r>
          </w:p>
        </w:tc>
      </w:tr>
    </w:tbl>
    <w:p w14:paraId="725A1E6C" w14:textId="543BA7AC" w:rsidR="00FC1229" w:rsidRPr="00EB7C37" w:rsidRDefault="00FC1229" w:rsidP="00EB7C37">
      <w:pPr>
        <w:pStyle w:val="Nvel2-Red"/>
        <w:rPr>
          <w:rFonts w:ascii="Arial" w:hAnsi="Arial" w:cs="Arial"/>
        </w:rPr>
      </w:pPr>
      <w:r w:rsidRPr="00EB7C37">
        <w:rPr>
          <w:rFonts w:ascii="Arial" w:hAnsi="Arial" w:cs="Arial"/>
        </w:rPr>
        <w:t xml:space="preserve">Os atestados exigidos no item anterior, para serem aceitos, deverão ter as seguintes </w:t>
      </w:r>
      <w:r w:rsidR="007E1A51" w:rsidRPr="00EB7C37">
        <w:rPr>
          <w:rFonts w:ascii="Arial" w:hAnsi="Arial" w:cs="Arial"/>
        </w:rPr>
        <w:t>informações:</w:t>
      </w:r>
    </w:p>
    <w:p w14:paraId="39618DA5" w14:textId="6324BABC" w:rsidR="00FC1229" w:rsidRPr="00EB7C37" w:rsidRDefault="00FC1229" w:rsidP="00EB7C37">
      <w:pPr>
        <w:pStyle w:val="Nvel2-Red"/>
        <w:rPr>
          <w:rFonts w:ascii="Arial" w:hAnsi="Arial" w:cs="Arial"/>
        </w:rPr>
      </w:pPr>
      <w:r w:rsidRPr="00EB7C37">
        <w:rPr>
          <w:rFonts w:ascii="Arial" w:hAnsi="Arial" w:cs="Arial"/>
        </w:rPr>
        <w:t>Descrição das características técnicas das obras ou serviços compatíveis em características, dimensão e complexidade do objeto licitado;</w:t>
      </w:r>
    </w:p>
    <w:p w14:paraId="6E83D312" w14:textId="4F40F7A1" w:rsidR="00FC1229" w:rsidRPr="00EB7C37" w:rsidRDefault="00FC1229" w:rsidP="00EB7C37">
      <w:pPr>
        <w:pStyle w:val="Nvel2-Red"/>
        <w:rPr>
          <w:rFonts w:ascii="Arial" w:hAnsi="Arial" w:cs="Arial"/>
        </w:rPr>
      </w:pPr>
      <w:r w:rsidRPr="00EB7C37">
        <w:rPr>
          <w:rFonts w:ascii="Arial" w:hAnsi="Arial" w:cs="Arial"/>
        </w:rPr>
        <w:t>Informação se a execução do objeto se deu de forma parcial ou total;</w:t>
      </w:r>
    </w:p>
    <w:p w14:paraId="52455B77" w14:textId="0A68C823" w:rsidR="00FC1229" w:rsidRPr="00EB7C37" w:rsidRDefault="00FC1229" w:rsidP="00EB7C37">
      <w:pPr>
        <w:pStyle w:val="Nvel2-Red"/>
        <w:rPr>
          <w:rFonts w:ascii="Arial" w:hAnsi="Arial" w:cs="Arial"/>
        </w:rPr>
      </w:pPr>
      <w:r w:rsidRPr="00EB7C37">
        <w:rPr>
          <w:rFonts w:ascii="Arial" w:hAnsi="Arial" w:cs="Arial"/>
        </w:rPr>
        <w:t>Que seja firmado pelo representante legal do contratante na época, indicando a data de sua emissão;</w:t>
      </w:r>
    </w:p>
    <w:p w14:paraId="34A48C48" w14:textId="70D2A8B9" w:rsidR="00FC1229" w:rsidRPr="00EB7C37" w:rsidRDefault="00FC1229" w:rsidP="00EB7C37">
      <w:pPr>
        <w:pStyle w:val="Nvel2-Red"/>
        <w:rPr>
          <w:rFonts w:ascii="Arial" w:hAnsi="Arial" w:cs="Arial"/>
        </w:rPr>
      </w:pPr>
      <w:r w:rsidRPr="00EB7C37">
        <w:rPr>
          <w:rFonts w:ascii="Arial" w:hAnsi="Arial" w:cs="Arial"/>
        </w:rPr>
        <w:t>Mencionar o documento de responsabilidade técnica expedido em razão das obras ou serviços executados (ART/RRT).</w:t>
      </w:r>
    </w:p>
    <w:p w14:paraId="37D9FEB5" w14:textId="77F10922" w:rsidR="00FC1229" w:rsidRPr="00EB7C37" w:rsidRDefault="00B61066" w:rsidP="00EB7C37">
      <w:pPr>
        <w:pStyle w:val="Nvel2-Red"/>
        <w:rPr>
          <w:rFonts w:ascii="Arial" w:hAnsi="Arial" w:cs="Arial"/>
        </w:rPr>
      </w:pPr>
      <w:r w:rsidRPr="00EB7C37">
        <w:rPr>
          <w:rFonts w:ascii="Arial" w:hAnsi="Arial" w:cs="Arial"/>
        </w:rPr>
        <w:t xml:space="preserve"> </w:t>
      </w:r>
      <w:r w:rsidR="00FC1229" w:rsidRPr="00EB7C37">
        <w:rPr>
          <w:rFonts w:ascii="Arial" w:hAnsi="Arial" w:cs="Arial"/>
        </w:rPr>
        <w:t>Apresentar somente o(s) atestado(s) e/ou certidão(</w:t>
      </w:r>
      <w:proofErr w:type="spellStart"/>
      <w:r w:rsidR="00FC1229" w:rsidRPr="00EB7C37">
        <w:rPr>
          <w:rFonts w:ascii="Arial" w:hAnsi="Arial" w:cs="Arial"/>
        </w:rPr>
        <w:t>ões</w:t>
      </w:r>
      <w:proofErr w:type="spellEnd"/>
      <w:r w:rsidR="00FC1229" w:rsidRPr="00EB7C37">
        <w:rPr>
          <w:rFonts w:ascii="Arial" w:hAnsi="Arial" w:cs="Arial"/>
        </w:rPr>
        <w:t xml:space="preserve">) necessário(s) e suficiente(s) para a comprovação do exigido, e indicar com marca texto os itens que comprovarão as exigências. </w:t>
      </w:r>
    </w:p>
    <w:p w14:paraId="34E2F52B" w14:textId="3D7BE75E" w:rsidR="00FC1229" w:rsidRPr="00EB7C37" w:rsidRDefault="00FC1229" w:rsidP="00EB7C37">
      <w:pPr>
        <w:pStyle w:val="Nvel2-Red"/>
        <w:rPr>
          <w:rFonts w:ascii="Arial" w:hAnsi="Arial" w:cs="Arial"/>
        </w:rPr>
      </w:pPr>
      <w:r w:rsidRPr="00EB7C37">
        <w:rPr>
          <w:rFonts w:ascii="Arial" w:hAnsi="Arial" w:cs="Arial"/>
        </w:rPr>
        <w:t xml:space="preserve">Os atestados de capacidade técnica poderão ser apresentados em nome da matriz ou da filial da empresa </w:t>
      </w:r>
      <w:r w:rsidR="00F6430C" w:rsidRPr="00EB7C37">
        <w:rPr>
          <w:rFonts w:ascii="Arial" w:hAnsi="Arial" w:cs="Arial"/>
        </w:rPr>
        <w:t>licitante</w:t>
      </w:r>
      <w:r w:rsidR="00D23684" w:rsidRPr="00EB7C37">
        <w:rPr>
          <w:rFonts w:ascii="Arial" w:hAnsi="Arial" w:cs="Arial"/>
        </w:rPr>
        <w:t>.</w:t>
      </w:r>
    </w:p>
    <w:p w14:paraId="295CA4B2" w14:textId="74F84DE4" w:rsidR="00D23684" w:rsidRPr="00EB7C37" w:rsidRDefault="00D23684" w:rsidP="00EB7C37">
      <w:pPr>
        <w:pStyle w:val="Nvel2-Red"/>
        <w:rPr>
          <w:rFonts w:ascii="Arial" w:hAnsi="Arial" w:cs="Arial"/>
        </w:rPr>
      </w:pPr>
      <w:r w:rsidRPr="00EB7C37">
        <w:rPr>
          <w:rFonts w:ascii="Arial" w:hAnsi="Arial" w:cs="Arial"/>
        </w:rPr>
        <w:lastRenderedPageBreak/>
        <w:t xml:space="preserve"> O licitante disponibilizará todas as informações necessárias à comprovação da legitimidade dos atestados, apresentando, quando solicitado pela Administração, cópia do contrato </w:t>
      </w:r>
      <w:r w:rsidR="007F4917" w:rsidRPr="00EB7C37">
        <w:rPr>
          <w:rFonts w:ascii="Arial" w:hAnsi="Arial" w:cs="Arial"/>
        </w:rPr>
        <w:t>que deu suporte à contratação, endereço atual da contratante e local em que foi executado o objeto contratado, dentre outros documentos.</w:t>
      </w:r>
    </w:p>
    <w:p w14:paraId="3C7195E0" w14:textId="0ECBF5B0" w:rsidR="00E43B3A" w:rsidRPr="00EB7C37" w:rsidRDefault="00563887" w:rsidP="00EB7C37">
      <w:pPr>
        <w:pStyle w:val="Nvel2-Red"/>
        <w:rPr>
          <w:rFonts w:ascii="Arial" w:hAnsi="Arial" w:cs="Arial"/>
        </w:rPr>
      </w:pPr>
      <w:r w:rsidRPr="00EB7C37">
        <w:rPr>
          <w:rFonts w:ascii="Arial" w:hAnsi="Arial" w:cs="Arial"/>
        </w:rPr>
        <w:t>Comprovação da capacitação técnico-profissional, mediante apresentação de Certidão de Acervo Técnico – CAT, expedida pelo CREA ou CAU da região pertinente, nos termos da legislação aplicável, em nome do(s) responsável(</w:t>
      </w:r>
      <w:proofErr w:type="spellStart"/>
      <w:r w:rsidRPr="00EB7C37">
        <w:rPr>
          <w:rFonts w:ascii="Arial" w:hAnsi="Arial" w:cs="Arial"/>
        </w:rPr>
        <w:t>is</w:t>
      </w:r>
      <w:proofErr w:type="spellEnd"/>
      <w:r w:rsidRPr="00EB7C37">
        <w:rPr>
          <w:rFonts w:ascii="Arial" w:hAnsi="Arial" w:cs="Arial"/>
        </w:rPr>
        <w:t>) técnico(s) e/ou membros da equipe técnica que participarão da obra, que demonstre a Anotação de Responsabilidade Técnica – ART, o Registro de Responsabilidade Té</w:t>
      </w:r>
      <w:r w:rsidR="0097695D" w:rsidRPr="00EB7C37">
        <w:rPr>
          <w:rFonts w:ascii="Arial" w:hAnsi="Arial" w:cs="Arial"/>
        </w:rPr>
        <w:t>cnica – RRT.</w:t>
      </w:r>
    </w:p>
    <w:p w14:paraId="4089EAAC" w14:textId="6277445A" w:rsidR="0097695D" w:rsidRPr="00EB7C37" w:rsidRDefault="00DC099B" w:rsidP="00EB7C37">
      <w:pPr>
        <w:pStyle w:val="Nvel2-Red"/>
        <w:rPr>
          <w:rFonts w:ascii="Arial" w:hAnsi="Arial" w:cs="Arial"/>
        </w:rPr>
      </w:pPr>
      <w:r w:rsidRPr="00EB7C37">
        <w:rPr>
          <w:rFonts w:ascii="Arial" w:hAnsi="Arial" w:cs="Arial"/>
        </w:rPr>
        <w:t>O(s) Responsável(eis) Técnico(s) deve ter experiência na execução de objeto das mesmas</w:t>
      </w:r>
      <w:r w:rsidRPr="00EB7C37">
        <w:rPr>
          <w:rFonts w:ascii="Arial" w:hAnsi="Arial" w:cs="Arial"/>
        </w:rPr>
        <w:br/>
        <w:t xml:space="preserve">características e de igual complexidade ou superior, que comprove a parcela relevante, </w:t>
      </w:r>
      <w:r w:rsidR="0097695D" w:rsidRPr="00EB7C37">
        <w:rPr>
          <w:rFonts w:ascii="Arial" w:hAnsi="Arial" w:cs="Arial"/>
        </w:rPr>
        <w:t xml:space="preserve">conforme anotação em acervo técnico, emitido por pessoa jurídica </w:t>
      </w:r>
      <w:r w:rsidR="00590FC2" w:rsidRPr="00EB7C37">
        <w:rPr>
          <w:rFonts w:ascii="Arial" w:hAnsi="Arial" w:cs="Arial"/>
        </w:rPr>
        <w:t>e registro no Conselho de C</w:t>
      </w:r>
      <w:r w:rsidR="0097695D" w:rsidRPr="00EB7C37">
        <w:rPr>
          <w:rFonts w:ascii="Arial" w:hAnsi="Arial" w:cs="Arial"/>
        </w:rPr>
        <w:t xml:space="preserve">lasse </w:t>
      </w:r>
      <w:r w:rsidR="00590FC2" w:rsidRPr="00EB7C37">
        <w:rPr>
          <w:rFonts w:ascii="Arial" w:hAnsi="Arial" w:cs="Arial"/>
        </w:rPr>
        <w:t>Competente. Cada responsável técnico só poderá representar uma única empresa.</w:t>
      </w:r>
    </w:p>
    <w:p w14:paraId="3141CC8C" w14:textId="4B2D1B0A" w:rsidR="002A15D5" w:rsidRPr="00EB7C37" w:rsidRDefault="002A15D5" w:rsidP="00EB7C37">
      <w:pPr>
        <w:pStyle w:val="Nvel2-Red"/>
        <w:rPr>
          <w:rFonts w:ascii="Arial" w:hAnsi="Arial" w:cs="Arial"/>
        </w:rPr>
      </w:pPr>
      <w:r w:rsidRPr="00EB7C37">
        <w:rPr>
          <w:rFonts w:ascii="Arial" w:hAnsi="Arial" w:cs="Arial"/>
        </w:rPr>
        <w:t>O licitante, quando solicitado, deverá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52C4136A" w14:textId="745068B7" w:rsidR="00CB6B14" w:rsidRPr="00EB7C37" w:rsidRDefault="00CB6B14" w:rsidP="00EB7C37">
      <w:pPr>
        <w:pStyle w:val="Nvel2-Red"/>
        <w:rPr>
          <w:rFonts w:ascii="Arial" w:hAnsi="Arial" w:cs="Arial"/>
        </w:rPr>
      </w:pPr>
      <w:r w:rsidRPr="00EB7C37">
        <w:rPr>
          <w:rFonts w:ascii="Arial" w:hAnsi="Arial" w:cs="Arial"/>
        </w:rPr>
        <w:t>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4805AFC8" w14:textId="72DD031D" w:rsidR="00356F70" w:rsidRPr="00EB7C37" w:rsidRDefault="00356F70" w:rsidP="00EB7C37">
      <w:pPr>
        <w:pStyle w:val="Nvel2-Red"/>
        <w:rPr>
          <w:rFonts w:ascii="Arial" w:hAnsi="Arial" w:cs="Arial"/>
        </w:rPr>
      </w:pPr>
      <w:r w:rsidRPr="00EB7C37">
        <w:rPr>
          <w:rFonts w:ascii="Arial" w:hAnsi="Arial" w:cs="Arial"/>
        </w:rPr>
        <w:t>Entende-se, para fim deste Edital, como pertencente ao quadro permanente:</w:t>
      </w:r>
    </w:p>
    <w:p w14:paraId="2378F85E" w14:textId="41BD5682" w:rsidR="00356F70" w:rsidRPr="00EB7C37" w:rsidRDefault="00E2270D" w:rsidP="00EB7C37">
      <w:pPr>
        <w:pStyle w:val="Nvel2-Red"/>
        <w:numPr>
          <w:ilvl w:val="0"/>
          <w:numId w:val="9"/>
        </w:numPr>
        <w:rPr>
          <w:rFonts w:ascii="Arial" w:hAnsi="Arial" w:cs="Arial"/>
        </w:rPr>
      </w:pPr>
      <w:r w:rsidRPr="00EB7C37">
        <w:rPr>
          <w:rFonts w:ascii="Arial" w:hAnsi="Arial" w:cs="Arial"/>
        </w:rPr>
        <w:t xml:space="preserve"> </w:t>
      </w:r>
      <w:proofErr w:type="gramStart"/>
      <w:r w:rsidR="00356F70" w:rsidRPr="00EB7C37">
        <w:rPr>
          <w:rFonts w:ascii="Arial" w:hAnsi="Arial" w:cs="Arial"/>
        </w:rPr>
        <w:t>sócio</w:t>
      </w:r>
      <w:proofErr w:type="gramEnd"/>
      <w:r w:rsidR="00356F70" w:rsidRPr="00EB7C37">
        <w:rPr>
          <w:rFonts w:ascii="Arial" w:hAnsi="Arial" w:cs="Arial"/>
        </w:rPr>
        <w:t>;</w:t>
      </w:r>
    </w:p>
    <w:p w14:paraId="2F692235" w14:textId="17AC9F35" w:rsidR="00356F70" w:rsidRPr="00EB7C37" w:rsidRDefault="00592027" w:rsidP="00EB7C37">
      <w:pPr>
        <w:pStyle w:val="Nvel2-Red"/>
        <w:numPr>
          <w:ilvl w:val="0"/>
          <w:numId w:val="0"/>
        </w:numPr>
        <w:ind w:left="426"/>
        <w:rPr>
          <w:rFonts w:ascii="Arial" w:hAnsi="Arial" w:cs="Arial"/>
        </w:rPr>
      </w:pPr>
      <w:r w:rsidRPr="00EB7C37">
        <w:rPr>
          <w:rFonts w:ascii="Arial" w:hAnsi="Arial" w:cs="Arial"/>
        </w:rPr>
        <w:t xml:space="preserve">  </w:t>
      </w:r>
      <w:r w:rsidR="00E2270D" w:rsidRPr="00EB7C37">
        <w:rPr>
          <w:rFonts w:ascii="Arial" w:hAnsi="Arial" w:cs="Arial"/>
        </w:rPr>
        <w:t xml:space="preserve">II) </w:t>
      </w:r>
      <w:r w:rsidR="00356F70" w:rsidRPr="00EB7C37">
        <w:rPr>
          <w:rFonts w:ascii="Arial" w:hAnsi="Arial" w:cs="Arial"/>
        </w:rPr>
        <w:t>diretor;</w:t>
      </w:r>
    </w:p>
    <w:p w14:paraId="12D73941" w14:textId="699294A5" w:rsidR="00356F70" w:rsidRPr="00EB7C37" w:rsidRDefault="00592027" w:rsidP="00EB7C37">
      <w:pPr>
        <w:pStyle w:val="Nvel2-Red"/>
        <w:numPr>
          <w:ilvl w:val="0"/>
          <w:numId w:val="0"/>
        </w:numPr>
        <w:ind w:left="426"/>
        <w:rPr>
          <w:rFonts w:ascii="Arial" w:hAnsi="Arial" w:cs="Arial"/>
        </w:rPr>
      </w:pPr>
      <w:r w:rsidRPr="00EB7C37">
        <w:rPr>
          <w:rFonts w:ascii="Arial" w:hAnsi="Arial" w:cs="Arial"/>
        </w:rPr>
        <w:t xml:space="preserve">  </w:t>
      </w:r>
      <w:r w:rsidR="00356F70" w:rsidRPr="00EB7C37">
        <w:rPr>
          <w:rFonts w:ascii="Arial" w:hAnsi="Arial" w:cs="Arial"/>
        </w:rPr>
        <w:t xml:space="preserve">III) responsável técnico; </w:t>
      </w:r>
    </w:p>
    <w:p w14:paraId="5F754739" w14:textId="375D6C9D" w:rsidR="00356F70" w:rsidRPr="00EB7C37" w:rsidRDefault="00592027" w:rsidP="00EB7C37">
      <w:pPr>
        <w:pStyle w:val="Nvel2-Red"/>
        <w:numPr>
          <w:ilvl w:val="0"/>
          <w:numId w:val="0"/>
        </w:numPr>
        <w:ind w:left="426"/>
        <w:rPr>
          <w:rFonts w:ascii="Arial" w:hAnsi="Arial" w:cs="Arial"/>
        </w:rPr>
      </w:pPr>
      <w:r w:rsidRPr="00EB7C37">
        <w:rPr>
          <w:rFonts w:ascii="Arial" w:hAnsi="Arial" w:cs="Arial"/>
        </w:rPr>
        <w:t xml:space="preserve">  </w:t>
      </w:r>
      <w:r w:rsidR="00356F70" w:rsidRPr="00EB7C37">
        <w:rPr>
          <w:rFonts w:ascii="Arial" w:hAnsi="Arial" w:cs="Arial"/>
        </w:rPr>
        <w:t>IV) empregado;</w:t>
      </w:r>
    </w:p>
    <w:p w14:paraId="3269D35A" w14:textId="161C8161" w:rsidR="00356F70" w:rsidRPr="00EB7C37" w:rsidRDefault="00592027" w:rsidP="00EB7C37">
      <w:pPr>
        <w:pStyle w:val="Nvel2-Red"/>
        <w:numPr>
          <w:ilvl w:val="0"/>
          <w:numId w:val="0"/>
        </w:numPr>
        <w:ind w:left="426"/>
        <w:rPr>
          <w:rFonts w:ascii="Arial" w:hAnsi="Arial" w:cs="Arial"/>
        </w:rPr>
      </w:pPr>
      <w:r w:rsidRPr="00EB7C37">
        <w:rPr>
          <w:rFonts w:ascii="Arial" w:hAnsi="Arial" w:cs="Arial"/>
        </w:rPr>
        <w:t xml:space="preserve">  </w:t>
      </w:r>
      <w:r w:rsidR="00356F70" w:rsidRPr="00EB7C37">
        <w:rPr>
          <w:rFonts w:ascii="Arial" w:hAnsi="Arial" w:cs="Arial"/>
        </w:rPr>
        <w:t xml:space="preserve">V) </w:t>
      </w:r>
      <w:r w:rsidR="006515F5" w:rsidRPr="00EB7C37">
        <w:rPr>
          <w:rFonts w:ascii="Arial" w:hAnsi="Arial" w:cs="Arial"/>
        </w:rPr>
        <w:t xml:space="preserve"> </w:t>
      </w:r>
      <w:r w:rsidR="00356F70" w:rsidRPr="00EB7C37">
        <w:rPr>
          <w:rFonts w:ascii="Arial" w:hAnsi="Arial" w:cs="Arial"/>
        </w:rPr>
        <w:t>prestadores de serviços</w:t>
      </w:r>
      <w:r w:rsidR="006F7F30" w:rsidRPr="00EB7C37">
        <w:rPr>
          <w:rFonts w:ascii="Arial" w:hAnsi="Arial" w:cs="Arial"/>
        </w:rPr>
        <w:t>.</w:t>
      </w:r>
    </w:p>
    <w:p w14:paraId="1B19C27D" w14:textId="123BEF05" w:rsidR="00854ECB" w:rsidRPr="00EB7C37" w:rsidRDefault="00854ECB" w:rsidP="00EB7C37">
      <w:pPr>
        <w:pStyle w:val="Nvel2-Red"/>
        <w:rPr>
          <w:rFonts w:ascii="Arial" w:hAnsi="Arial" w:cs="Arial"/>
        </w:rPr>
      </w:pPr>
      <w:r w:rsidRPr="00EB7C37">
        <w:rPr>
          <w:rFonts w:ascii="Arial" w:hAnsi="Arial" w:cs="Arial"/>
        </w:rPr>
        <w:t>A comprovação de vinculação do profissional detentor do acervo técnico deverá atender os seguintes requisitos:</w:t>
      </w:r>
    </w:p>
    <w:p w14:paraId="4C3A545E" w14:textId="0A21CDEE" w:rsidR="00854ECB" w:rsidRPr="00EB7C37" w:rsidRDefault="00E2270D" w:rsidP="00EB7C37">
      <w:pPr>
        <w:pStyle w:val="Nvel2-Red"/>
        <w:numPr>
          <w:ilvl w:val="0"/>
          <w:numId w:val="10"/>
        </w:numPr>
        <w:rPr>
          <w:rFonts w:ascii="Arial" w:hAnsi="Arial" w:cs="Arial"/>
          <w:color w:val="000000"/>
          <w:lang w:eastAsia="zh-CN"/>
        </w:rPr>
      </w:pPr>
      <w:r w:rsidRPr="00EB7C37">
        <w:rPr>
          <w:rFonts w:ascii="Arial" w:hAnsi="Arial" w:cs="Arial"/>
          <w:color w:val="000000"/>
          <w:lang w:eastAsia="zh-CN"/>
        </w:rPr>
        <w:t xml:space="preserve">  </w:t>
      </w:r>
      <w:proofErr w:type="gramStart"/>
      <w:r w:rsidRPr="00EB7C37">
        <w:rPr>
          <w:rFonts w:ascii="Arial" w:hAnsi="Arial" w:cs="Arial"/>
          <w:color w:val="000000"/>
          <w:lang w:eastAsia="zh-CN"/>
        </w:rPr>
        <w:t>s</w:t>
      </w:r>
      <w:r w:rsidR="00854ECB" w:rsidRPr="00EB7C37">
        <w:rPr>
          <w:rFonts w:ascii="Arial" w:hAnsi="Arial" w:cs="Arial"/>
          <w:color w:val="000000"/>
          <w:lang w:eastAsia="zh-CN"/>
        </w:rPr>
        <w:t>ócio</w:t>
      </w:r>
      <w:proofErr w:type="gramEnd"/>
      <w:r w:rsidR="00854ECB" w:rsidRPr="00EB7C37">
        <w:rPr>
          <w:rFonts w:ascii="Arial" w:hAnsi="Arial" w:cs="Arial"/>
          <w:color w:val="000000"/>
          <w:lang w:eastAsia="zh-CN"/>
        </w:rPr>
        <w:t>:</w:t>
      </w:r>
      <w:r w:rsidR="00854ECB" w:rsidRPr="00EB7C37">
        <w:rPr>
          <w:rFonts w:ascii="Arial" w:hAnsi="Arial" w:cs="Arial"/>
        </w:rPr>
        <w:t xml:space="preserve"> contrato social ou estatuto social, devidamente registrado no órgão competente;</w:t>
      </w:r>
      <w:r w:rsidR="00854ECB" w:rsidRPr="00EB7C37">
        <w:rPr>
          <w:rFonts w:ascii="Arial" w:hAnsi="Arial" w:cs="Arial"/>
          <w:color w:val="000000"/>
          <w:lang w:eastAsia="zh-CN"/>
        </w:rPr>
        <w:t xml:space="preserve"> </w:t>
      </w:r>
    </w:p>
    <w:p w14:paraId="74C37E1A" w14:textId="5043CF19" w:rsidR="00854ECB" w:rsidRPr="00EB7C37" w:rsidRDefault="00854ECB" w:rsidP="00EB7C37">
      <w:pPr>
        <w:pStyle w:val="Nvel2-Red"/>
        <w:numPr>
          <w:ilvl w:val="0"/>
          <w:numId w:val="10"/>
        </w:numPr>
        <w:rPr>
          <w:rFonts w:ascii="Arial" w:hAnsi="Arial" w:cs="Arial"/>
        </w:rPr>
      </w:pPr>
      <w:proofErr w:type="gramStart"/>
      <w:r w:rsidRPr="00EB7C37">
        <w:rPr>
          <w:rFonts w:ascii="Arial" w:hAnsi="Arial" w:cs="Arial"/>
          <w:color w:val="000000"/>
          <w:lang w:eastAsia="zh-CN"/>
        </w:rPr>
        <w:t>diretor</w:t>
      </w:r>
      <w:proofErr w:type="gramEnd"/>
      <w:r w:rsidRPr="00EB7C37">
        <w:rPr>
          <w:rFonts w:ascii="Arial" w:hAnsi="Arial" w:cs="Arial"/>
          <w:color w:val="000000"/>
          <w:lang w:eastAsia="zh-CN"/>
        </w:rPr>
        <w:t xml:space="preserve">: </w:t>
      </w:r>
      <w:r w:rsidRPr="00EB7C37">
        <w:rPr>
          <w:rFonts w:ascii="Arial" w:hAnsi="Arial" w:cs="Arial"/>
        </w:rPr>
        <w:t>cópia do contrato social em se tratando de firma individual ou limitada ou cópia da</w:t>
      </w:r>
      <w:r w:rsidRPr="00EB7C37">
        <w:rPr>
          <w:rFonts w:ascii="Arial" w:hAnsi="Arial" w:cs="Arial"/>
        </w:rPr>
        <w:br/>
        <w:t>ata de eleição devidamente publicada na imprensa, em se tratando de sociedade anônima;</w:t>
      </w:r>
    </w:p>
    <w:p w14:paraId="0AC99120" w14:textId="546CC0FB" w:rsidR="00854ECB" w:rsidRPr="00EB7C37" w:rsidRDefault="00B61066" w:rsidP="00EB7C37">
      <w:pPr>
        <w:pStyle w:val="Nvel2-Red"/>
        <w:numPr>
          <w:ilvl w:val="0"/>
          <w:numId w:val="0"/>
        </w:numPr>
        <w:ind w:left="567"/>
        <w:rPr>
          <w:rFonts w:ascii="Arial" w:hAnsi="Arial" w:cs="Arial"/>
        </w:rPr>
      </w:pPr>
      <w:r w:rsidRPr="00EB7C37">
        <w:rPr>
          <w:rFonts w:ascii="Arial" w:hAnsi="Arial" w:cs="Arial"/>
          <w:color w:val="000000"/>
          <w:lang w:eastAsia="zh-CN"/>
        </w:rPr>
        <w:t xml:space="preserve">  </w:t>
      </w:r>
      <w:r w:rsidR="00854ECB" w:rsidRPr="00EB7C37">
        <w:rPr>
          <w:rFonts w:ascii="Arial" w:hAnsi="Arial" w:cs="Arial"/>
          <w:color w:val="000000"/>
          <w:lang w:eastAsia="zh-CN"/>
        </w:rPr>
        <w:t xml:space="preserve">III) responsável técnico: </w:t>
      </w:r>
      <w:r w:rsidR="00854ECB" w:rsidRPr="00EB7C37">
        <w:rPr>
          <w:rFonts w:ascii="Arial" w:hAnsi="Arial" w:cs="Arial"/>
        </w:rPr>
        <w:t>cópia da Certidão expedida pelo CREA da Sede ou filial da licitante, onde consta o registro do profissional como RT, e ainda, cópia da Carteira de Trabalho e</w:t>
      </w:r>
      <w:r w:rsidR="00854ECB" w:rsidRPr="00EB7C37">
        <w:rPr>
          <w:rFonts w:ascii="Arial" w:hAnsi="Arial" w:cs="Arial"/>
        </w:rPr>
        <w:br/>
        <w:t>Previdência Social e/ou cópia do contrato de prestação de serviços com o contratado;</w:t>
      </w:r>
    </w:p>
    <w:p w14:paraId="71D13ED5" w14:textId="6B344149" w:rsidR="00854ECB" w:rsidRPr="00EB7C37" w:rsidRDefault="00B61066" w:rsidP="00EB7C37">
      <w:pPr>
        <w:pStyle w:val="Nvel2-Red"/>
        <w:numPr>
          <w:ilvl w:val="0"/>
          <w:numId w:val="0"/>
        </w:numPr>
        <w:ind w:left="567"/>
        <w:rPr>
          <w:rFonts w:ascii="Arial" w:hAnsi="Arial" w:cs="Arial"/>
        </w:rPr>
      </w:pPr>
      <w:r w:rsidRPr="00EB7C37">
        <w:rPr>
          <w:rFonts w:ascii="Arial" w:hAnsi="Arial" w:cs="Arial"/>
          <w:color w:val="000000"/>
          <w:lang w:eastAsia="zh-CN"/>
        </w:rPr>
        <w:t xml:space="preserve">  </w:t>
      </w:r>
      <w:r w:rsidR="00854ECB" w:rsidRPr="00EB7C37">
        <w:rPr>
          <w:rFonts w:ascii="Arial" w:hAnsi="Arial" w:cs="Arial"/>
          <w:color w:val="000000"/>
          <w:lang w:eastAsia="zh-CN"/>
        </w:rPr>
        <w:t xml:space="preserve">IV) empregado: </w:t>
      </w:r>
      <w:r w:rsidR="00854ECB" w:rsidRPr="00EB7C37">
        <w:rPr>
          <w:rFonts w:ascii="Arial" w:hAnsi="Arial" w:cs="Arial"/>
        </w:rPr>
        <w:t>cópia da ficha ou livro de registro de empregado registrada na DRT, e ainda, cópia da Carteira de Trabalho e Previdência Social;</w:t>
      </w:r>
    </w:p>
    <w:p w14:paraId="55669DA5" w14:textId="4EB98122" w:rsidR="00854ECB" w:rsidRPr="00EB7C37" w:rsidRDefault="00B61066" w:rsidP="00EB7C37">
      <w:pPr>
        <w:pStyle w:val="Nvel2-Red"/>
        <w:numPr>
          <w:ilvl w:val="0"/>
          <w:numId w:val="0"/>
        </w:numPr>
        <w:ind w:left="567"/>
        <w:rPr>
          <w:rFonts w:ascii="Arial" w:hAnsi="Arial" w:cs="Arial"/>
        </w:rPr>
      </w:pPr>
      <w:r w:rsidRPr="00EB7C37">
        <w:rPr>
          <w:rFonts w:ascii="Arial" w:hAnsi="Arial" w:cs="Arial"/>
          <w:color w:val="000000"/>
          <w:lang w:eastAsia="zh-CN"/>
        </w:rPr>
        <w:t xml:space="preserve">  </w:t>
      </w:r>
      <w:r w:rsidR="00854ECB" w:rsidRPr="00EB7C37">
        <w:rPr>
          <w:rFonts w:ascii="Arial" w:hAnsi="Arial" w:cs="Arial"/>
          <w:color w:val="000000"/>
          <w:lang w:eastAsia="zh-CN"/>
        </w:rPr>
        <w:t xml:space="preserve">V) prestadores de serviços: </w:t>
      </w:r>
      <w:r w:rsidR="00854ECB" w:rsidRPr="00EB7C37">
        <w:rPr>
          <w:rFonts w:ascii="Arial" w:hAnsi="Arial" w:cs="Arial"/>
        </w:rPr>
        <w:t>cópia do contrato de prestação de serviços com o contratado. Sendo o</w:t>
      </w:r>
      <w:r w:rsidR="00854ECB" w:rsidRPr="00EB7C37">
        <w:rPr>
          <w:rFonts w:ascii="Arial" w:hAnsi="Arial" w:cs="Arial"/>
        </w:rPr>
        <w:br/>
        <w:t>Contrato de Prestação de Serviços aquele em que uma pessoa física se obriga, mediante</w:t>
      </w:r>
      <w:r w:rsidR="00854ECB" w:rsidRPr="00EB7C37">
        <w:rPr>
          <w:rFonts w:ascii="Arial" w:hAnsi="Arial" w:cs="Arial"/>
        </w:rPr>
        <w:br/>
        <w:t>remuneração, a fazer algo do interesse do Contratante, desde que não caracterizado o vínculo</w:t>
      </w:r>
      <w:r w:rsidR="00854ECB" w:rsidRPr="00EB7C37">
        <w:rPr>
          <w:rFonts w:ascii="Arial" w:hAnsi="Arial" w:cs="Arial"/>
        </w:rPr>
        <w:br/>
        <w:t>empregatício.</w:t>
      </w:r>
    </w:p>
    <w:p w14:paraId="729AB63D" w14:textId="77777777" w:rsidR="006533CA" w:rsidRPr="00EB7C37" w:rsidRDefault="006533CA" w:rsidP="00EB7C37">
      <w:pPr>
        <w:pStyle w:val="Nvel2-Red"/>
        <w:numPr>
          <w:ilvl w:val="0"/>
          <w:numId w:val="0"/>
        </w:numPr>
        <w:ind w:left="426"/>
        <w:rPr>
          <w:rFonts w:ascii="Arial" w:hAnsi="Arial" w:cs="Arial"/>
        </w:rPr>
      </w:pPr>
    </w:p>
    <w:p w14:paraId="411C2955" w14:textId="4277983A" w:rsidR="004A5071" w:rsidRPr="00EB7C37" w:rsidRDefault="004A5071"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lastRenderedPageBreak/>
        <w:t>ESTIMATIVAS DO VALOR DA CONTRATAÇÃO</w:t>
      </w:r>
    </w:p>
    <w:p w14:paraId="510E93FC" w14:textId="2DDDCEF4" w:rsidR="004A5071" w:rsidRPr="00EB7C37" w:rsidRDefault="004A5071" w:rsidP="00EB7C37">
      <w:pPr>
        <w:pStyle w:val="Nvel2-Red"/>
        <w:rPr>
          <w:rFonts w:ascii="Arial" w:hAnsi="Arial" w:cs="Arial"/>
        </w:rPr>
      </w:pPr>
      <w:r w:rsidRPr="00EB7C37">
        <w:rPr>
          <w:rFonts w:ascii="Arial" w:hAnsi="Arial" w:cs="Arial"/>
        </w:rPr>
        <w:t xml:space="preserve">O custo estimado total da contratação é de </w:t>
      </w:r>
      <w:r w:rsidR="006D7E36" w:rsidRPr="00EB7C37">
        <w:rPr>
          <w:rFonts w:ascii="Arial" w:hAnsi="Arial" w:cs="Arial"/>
          <w:b/>
        </w:rPr>
        <w:t>R$</w:t>
      </w:r>
      <w:r w:rsidR="009F3461" w:rsidRPr="00EB7C37">
        <w:rPr>
          <w:rFonts w:ascii="Arial" w:hAnsi="Arial" w:cs="Arial"/>
          <w:b/>
        </w:rPr>
        <w:t xml:space="preserve"> 642.790,75</w:t>
      </w:r>
      <w:r w:rsidR="00F0725F" w:rsidRPr="00EB7C37">
        <w:rPr>
          <w:rFonts w:ascii="Arial" w:hAnsi="Arial" w:cs="Arial"/>
          <w:b/>
        </w:rPr>
        <w:t xml:space="preserve"> (</w:t>
      </w:r>
      <w:r w:rsidR="007044A3" w:rsidRPr="00EB7C37">
        <w:rPr>
          <w:rFonts w:ascii="Arial" w:hAnsi="Arial" w:cs="Arial"/>
          <w:b/>
        </w:rPr>
        <w:t>seiscentos e quarenta e dois</w:t>
      </w:r>
      <w:r w:rsidR="00F91CC2" w:rsidRPr="00EB7C37">
        <w:rPr>
          <w:rFonts w:ascii="Arial" w:hAnsi="Arial" w:cs="Arial"/>
          <w:b/>
        </w:rPr>
        <w:t xml:space="preserve"> </w:t>
      </w:r>
      <w:r w:rsidRPr="00EB7C37">
        <w:rPr>
          <w:rFonts w:ascii="Arial" w:hAnsi="Arial" w:cs="Arial"/>
          <w:b/>
        </w:rPr>
        <w:t xml:space="preserve">mil e </w:t>
      </w:r>
      <w:r w:rsidR="007044A3" w:rsidRPr="00EB7C37">
        <w:rPr>
          <w:rFonts w:ascii="Arial" w:hAnsi="Arial" w:cs="Arial"/>
          <w:b/>
        </w:rPr>
        <w:t>setecentos e noventa</w:t>
      </w:r>
      <w:r w:rsidR="00F91CC2" w:rsidRPr="00EB7C37">
        <w:rPr>
          <w:rFonts w:ascii="Arial" w:hAnsi="Arial" w:cs="Arial"/>
          <w:b/>
        </w:rPr>
        <w:t xml:space="preserve"> reais</w:t>
      </w:r>
      <w:r w:rsidRPr="00EB7C37">
        <w:rPr>
          <w:rFonts w:ascii="Arial" w:hAnsi="Arial" w:cs="Arial"/>
          <w:b/>
        </w:rPr>
        <w:t xml:space="preserve"> e </w:t>
      </w:r>
      <w:r w:rsidR="007044A3" w:rsidRPr="00EB7C37">
        <w:rPr>
          <w:rFonts w:ascii="Arial" w:hAnsi="Arial" w:cs="Arial"/>
          <w:b/>
        </w:rPr>
        <w:t>setenta e cinco</w:t>
      </w:r>
      <w:r w:rsidR="00611B56" w:rsidRPr="00EB7C37">
        <w:rPr>
          <w:rFonts w:ascii="Arial" w:hAnsi="Arial" w:cs="Arial"/>
          <w:b/>
        </w:rPr>
        <w:t xml:space="preserve"> </w:t>
      </w:r>
      <w:r w:rsidRPr="00EB7C37">
        <w:rPr>
          <w:rFonts w:ascii="Arial" w:hAnsi="Arial" w:cs="Arial"/>
          <w:b/>
        </w:rPr>
        <w:t>centavos)</w:t>
      </w:r>
      <w:r w:rsidRPr="00EB7C37">
        <w:rPr>
          <w:rFonts w:ascii="Arial" w:hAnsi="Arial" w:cs="Arial"/>
        </w:rPr>
        <w:t xml:space="preserve">, conforme custos unitários apostos em anexo na planilha orçamentária. </w:t>
      </w:r>
    </w:p>
    <w:p w14:paraId="0EAA8D0F" w14:textId="7021E438" w:rsidR="00482B95" w:rsidRPr="00EB7C37" w:rsidRDefault="00482B95" w:rsidP="00EB7C37">
      <w:pPr>
        <w:pStyle w:val="Nvel2-Red"/>
        <w:rPr>
          <w:rFonts w:ascii="Arial" w:hAnsi="Arial" w:cs="Arial"/>
        </w:rPr>
      </w:pPr>
      <w:r w:rsidRPr="00EB7C37">
        <w:rPr>
          <w:rFonts w:ascii="Arial" w:hAnsi="Arial" w:cs="Arial"/>
        </w:rPr>
        <w:t xml:space="preserve">Caso não haja custo unitário de referência definido no âmbito do Estado do </w:t>
      </w:r>
      <w:r w:rsidR="00210F7E" w:rsidRPr="00EB7C37">
        <w:rPr>
          <w:rFonts w:ascii="Arial" w:hAnsi="Arial" w:cs="Arial"/>
        </w:rPr>
        <w:t>Rio de Janeiro por intermédio do</w:t>
      </w:r>
      <w:r w:rsidRPr="00EB7C37">
        <w:rPr>
          <w:rFonts w:ascii="Arial" w:hAnsi="Arial" w:cs="Arial"/>
        </w:rPr>
        <w:t xml:space="preserve"> </w:t>
      </w:r>
      <w:r w:rsidR="00210F7E" w:rsidRPr="00EB7C37">
        <w:rPr>
          <w:rFonts w:ascii="Arial" w:hAnsi="Arial" w:cs="Arial"/>
        </w:rPr>
        <w:t>Sistema Nacional de Pesquisa de Custos - SINAPI</w:t>
      </w:r>
      <w:r w:rsidRPr="00EB7C37">
        <w:rPr>
          <w:rFonts w:ascii="Arial" w:hAnsi="Arial" w:cs="Arial"/>
        </w:rPr>
        <w:t xml:space="preserve">, poderão ser </w:t>
      </w:r>
      <w:r w:rsidR="009A606E" w:rsidRPr="00EB7C37">
        <w:rPr>
          <w:rFonts w:ascii="Arial" w:hAnsi="Arial" w:cs="Arial"/>
        </w:rPr>
        <w:t>adotadas mediante</w:t>
      </w:r>
      <w:r w:rsidRPr="00EB7C37">
        <w:rPr>
          <w:rFonts w:ascii="Arial" w:hAnsi="Arial" w:cs="Arial"/>
        </w:rPr>
        <w:t xml:space="preserve"> justificativa</w:t>
      </w:r>
      <w:r w:rsidR="00721A1F" w:rsidRPr="00EB7C37">
        <w:rPr>
          <w:rFonts w:ascii="Arial" w:hAnsi="Arial" w:cs="Arial"/>
        </w:rPr>
        <w:t>s</w:t>
      </w:r>
      <w:r w:rsidRPr="00EB7C37">
        <w:rPr>
          <w:rFonts w:ascii="Arial" w:hAnsi="Arial" w:cs="Arial"/>
        </w:rPr>
        <w:t xml:space="preserve"> técnicas </w:t>
      </w:r>
      <w:r w:rsidR="00721A1F" w:rsidRPr="00EB7C37">
        <w:rPr>
          <w:rFonts w:ascii="Arial" w:hAnsi="Arial" w:cs="Arial"/>
        </w:rPr>
        <w:t xml:space="preserve">de </w:t>
      </w:r>
      <w:r w:rsidRPr="00EB7C37">
        <w:rPr>
          <w:rFonts w:ascii="Arial" w:hAnsi="Arial" w:cs="Arial"/>
        </w:rPr>
        <w:t>fontes oficiais de outros</w:t>
      </w:r>
      <w:r w:rsidR="00D03256" w:rsidRPr="00EB7C37">
        <w:rPr>
          <w:rFonts w:ascii="Arial" w:hAnsi="Arial" w:cs="Arial"/>
        </w:rPr>
        <w:t xml:space="preserve"> entes da Administração Pública.</w:t>
      </w:r>
    </w:p>
    <w:p w14:paraId="6EFEFE08" w14:textId="1656791E" w:rsidR="0043603A" w:rsidRPr="00EB7C37" w:rsidRDefault="0043603A" w:rsidP="00EB7C37">
      <w:pPr>
        <w:pStyle w:val="Nvel2-Red"/>
        <w:rPr>
          <w:rFonts w:ascii="Arial" w:hAnsi="Arial" w:cs="Arial"/>
        </w:rPr>
      </w:pPr>
      <w:r w:rsidRPr="00EB7C37">
        <w:rPr>
          <w:rFonts w:ascii="Arial" w:hAnsi="Arial" w:cs="Arial"/>
        </w:rPr>
        <w:t>Após o interregno de um ano os preços iniciais poderão ser reajustados, mediante a aplicação, pelo contratante, do índice INCC (Índice Nacional de Custo de Construção) ou outro que venha a substitui-lo, exclusivamente para as obrigações iniciadas e concluídas após a ocorrência da anualidade.</w:t>
      </w:r>
    </w:p>
    <w:p w14:paraId="3184C259" w14:textId="6FF417BC" w:rsidR="009A606E" w:rsidRPr="00EB7C37" w:rsidRDefault="0043603A" w:rsidP="00EB7C37">
      <w:pPr>
        <w:pStyle w:val="Nvel2-Red"/>
        <w:rPr>
          <w:rFonts w:ascii="Arial" w:hAnsi="Arial" w:cs="Arial"/>
        </w:rPr>
      </w:pPr>
      <w:r w:rsidRPr="00EB7C37">
        <w:rPr>
          <w:rFonts w:ascii="Arial" w:hAnsi="Arial" w:cs="Arial"/>
        </w:rPr>
        <w:t>Para aplicação do</w:t>
      </w:r>
      <w:r w:rsidR="008A17A0" w:rsidRPr="00EB7C37">
        <w:rPr>
          <w:rFonts w:ascii="Arial" w:hAnsi="Arial" w:cs="Arial"/>
        </w:rPr>
        <w:t xml:space="preserve"> índice de reajustamento de preço, </w:t>
      </w:r>
      <w:r w:rsidRPr="00EB7C37">
        <w:rPr>
          <w:rFonts w:ascii="Arial" w:hAnsi="Arial" w:cs="Arial"/>
        </w:rPr>
        <w:t>a</w:t>
      </w:r>
      <w:r w:rsidR="008A17A0" w:rsidRPr="00EB7C37">
        <w:rPr>
          <w:rFonts w:ascii="Arial" w:hAnsi="Arial" w:cs="Arial"/>
        </w:rPr>
        <w:t xml:space="preserve"> data-base vinculada </w:t>
      </w:r>
      <w:r w:rsidRPr="00EB7C37">
        <w:rPr>
          <w:rFonts w:ascii="Arial" w:hAnsi="Arial" w:cs="Arial"/>
        </w:rPr>
        <w:t>é a</w:t>
      </w:r>
      <w:r w:rsidR="008A17A0" w:rsidRPr="00EB7C37">
        <w:rPr>
          <w:rFonts w:ascii="Arial" w:hAnsi="Arial" w:cs="Arial"/>
        </w:rPr>
        <w:t xml:space="preserve"> data do orçamento estimado.</w:t>
      </w:r>
      <w:r w:rsidR="009A606E" w:rsidRPr="00EB7C37">
        <w:rPr>
          <w:rFonts w:ascii="Arial" w:hAnsi="Arial" w:cs="Arial"/>
        </w:rPr>
        <w:t xml:space="preserve"> </w:t>
      </w:r>
    </w:p>
    <w:p w14:paraId="49979962" w14:textId="52BD7E70" w:rsidR="00C21397" w:rsidRPr="00EB7C37" w:rsidRDefault="00C21397" w:rsidP="00EB7C37">
      <w:pPr>
        <w:pStyle w:val="Nvel2-Red"/>
        <w:rPr>
          <w:rFonts w:ascii="Arial" w:hAnsi="Arial" w:cs="Arial"/>
        </w:rPr>
      </w:pPr>
      <w:r w:rsidRPr="00EB7C37">
        <w:rPr>
          <w:rFonts w:ascii="Arial" w:hAnsi="Arial" w:cs="Arial"/>
        </w:rPr>
        <w:t>No caso de atraso ou não divulgação do índice de reajustamento, o CONTRATANTE pagará à CONTRATADA a importância calculada pela última variação conhecida, liquidando a diferença correspondente tão logo seja divulgado o índice definitivo.</w:t>
      </w:r>
    </w:p>
    <w:p w14:paraId="44198AF7" w14:textId="4AA863CE" w:rsidR="00C21397" w:rsidRPr="00EB7C37" w:rsidRDefault="00C21397" w:rsidP="00EB7C37">
      <w:pPr>
        <w:pStyle w:val="Nvel2-Red"/>
        <w:rPr>
          <w:rFonts w:ascii="Arial" w:hAnsi="Arial" w:cs="Arial"/>
        </w:rPr>
      </w:pPr>
      <w:r w:rsidRPr="00EB7C37">
        <w:rPr>
          <w:rFonts w:ascii="Arial" w:hAnsi="Arial" w:cs="Arial"/>
        </w:rPr>
        <w:t>Caso o índice estabelecido para reajustamento venha a ser extinto ou de qualquer forma não possa mais ser utilizado, será adotado em substituição o que vier a ser determinado pela legislação então em vigor.</w:t>
      </w:r>
    </w:p>
    <w:p w14:paraId="0A2C345E" w14:textId="77777777" w:rsidR="00C21397" w:rsidRPr="00EB7C37" w:rsidRDefault="00C21397" w:rsidP="00EB7C37">
      <w:pPr>
        <w:pStyle w:val="Nvel2-Red"/>
        <w:rPr>
          <w:rFonts w:ascii="Arial" w:hAnsi="Arial" w:cs="Arial"/>
        </w:rPr>
      </w:pPr>
      <w:r w:rsidRPr="00EB7C37">
        <w:rPr>
          <w:rFonts w:ascii="Arial" w:hAnsi="Arial" w:cs="Arial"/>
        </w:rPr>
        <w:t xml:space="preserve"> Na ausência de previsão legal quanto ao índice substituto, as partes elegerão novo índice oficial, para reajustamento do preço do valor remanescente, considerando o que mais se identificar ou aproximar do INCC.</w:t>
      </w:r>
    </w:p>
    <w:p w14:paraId="67A3740E" w14:textId="615CFF96" w:rsidR="00C21397" w:rsidRPr="00EB7C37" w:rsidRDefault="00C21397" w:rsidP="00EB7C37">
      <w:pPr>
        <w:pStyle w:val="Nvel2-Red"/>
        <w:rPr>
          <w:rFonts w:ascii="Arial" w:hAnsi="Arial" w:cs="Arial"/>
        </w:rPr>
      </w:pPr>
      <w:r w:rsidRPr="00EB7C37">
        <w:rPr>
          <w:rFonts w:ascii="Arial" w:hAnsi="Arial" w:cs="Arial"/>
        </w:rPr>
        <w:t>Fica a CONTRATADA obrigada a apresentar memória de cálculo referente ao reajustamento de preços do valor remanescente, sempre que este ocorrer.</w:t>
      </w:r>
    </w:p>
    <w:p w14:paraId="48AADB33" w14:textId="59B82994" w:rsidR="004A5071" w:rsidRPr="00EB7C37" w:rsidRDefault="004A5071"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ADEQUAÇÃO ORÇAMENTÁRIA</w:t>
      </w:r>
    </w:p>
    <w:p w14:paraId="0C9643A2" w14:textId="100F7E1D" w:rsidR="003A37E6" w:rsidRPr="00EB7C37" w:rsidRDefault="00D03256" w:rsidP="00EB7C37">
      <w:pPr>
        <w:pStyle w:val="Nvel2-Red"/>
        <w:rPr>
          <w:rFonts w:ascii="Arial" w:hAnsi="Arial" w:cs="Arial"/>
        </w:rPr>
      </w:pPr>
      <w:r w:rsidRPr="00EB7C37">
        <w:rPr>
          <w:rFonts w:ascii="Arial" w:hAnsi="Arial" w:cs="Arial"/>
        </w:rPr>
        <w:t xml:space="preserve">Recursos oriundos </w:t>
      </w:r>
      <w:r w:rsidR="00C859ED" w:rsidRPr="00EB7C37">
        <w:rPr>
          <w:rFonts w:ascii="Arial" w:hAnsi="Arial" w:cs="Arial"/>
        </w:rPr>
        <w:t xml:space="preserve">por conta do orçamento próprio </w:t>
      </w:r>
      <w:r w:rsidR="003A37E6" w:rsidRPr="00EB7C37">
        <w:rPr>
          <w:rFonts w:ascii="Arial" w:hAnsi="Arial" w:cs="Arial"/>
        </w:rPr>
        <w:t>Município de Miracema/RJ</w:t>
      </w:r>
      <w:r w:rsidR="00A72D6B" w:rsidRPr="00EB7C37">
        <w:rPr>
          <w:rFonts w:ascii="Arial" w:hAnsi="Arial" w:cs="Arial"/>
        </w:rPr>
        <w:t>.</w:t>
      </w:r>
    </w:p>
    <w:p w14:paraId="434B105D" w14:textId="28697D24" w:rsidR="00C6259C" w:rsidRPr="00EB7C37" w:rsidRDefault="00C6259C" w:rsidP="00EB7C37">
      <w:pPr>
        <w:pStyle w:val="Nvel2-Red"/>
        <w:rPr>
          <w:rFonts w:ascii="Arial" w:hAnsi="Arial" w:cs="Arial"/>
        </w:rPr>
      </w:pPr>
      <w:r w:rsidRPr="00EB7C37">
        <w:rPr>
          <w:rFonts w:ascii="Arial" w:hAnsi="Arial" w:cs="Arial"/>
        </w:rPr>
        <w:t>As despesas decorrentes da realização do objeto</w:t>
      </w:r>
      <w:r w:rsidR="003F791B" w:rsidRPr="00EB7C37">
        <w:rPr>
          <w:rFonts w:ascii="Arial" w:hAnsi="Arial" w:cs="Arial"/>
        </w:rPr>
        <w:t xml:space="preserve"> do presente Projeto Básico</w:t>
      </w:r>
      <w:r w:rsidRPr="00EB7C37">
        <w:rPr>
          <w:rFonts w:ascii="Arial" w:hAnsi="Arial" w:cs="Arial"/>
        </w:rPr>
        <w:t xml:space="preserve"> serão cobertas com recursos por conta das dotações orçamentarias descritas abaixo:</w:t>
      </w:r>
    </w:p>
    <w:tbl>
      <w:tblPr>
        <w:tblW w:w="0" w:type="auto"/>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153"/>
        <w:gridCol w:w="1433"/>
        <w:gridCol w:w="1118"/>
        <w:gridCol w:w="2016"/>
        <w:gridCol w:w="1039"/>
        <w:gridCol w:w="1017"/>
      </w:tblGrid>
      <w:tr w:rsidR="00C6259C" w:rsidRPr="00EB7C37" w14:paraId="4C7DCC4E" w14:textId="77777777" w:rsidTr="006165DE">
        <w:trPr>
          <w:trHeight w:val="585"/>
        </w:trPr>
        <w:tc>
          <w:tcPr>
            <w:tcW w:w="1033" w:type="dxa"/>
            <w:tcBorders>
              <w:top w:val="single" w:sz="4" w:space="0" w:color="auto"/>
              <w:left w:val="single" w:sz="4" w:space="0" w:color="auto"/>
              <w:bottom w:val="single" w:sz="4" w:space="0" w:color="auto"/>
              <w:right w:val="single" w:sz="4" w:space="0" w:color="auto"/>
            </w:tcBorders>
            <w:vAlign w:val="center"/>
            <w:hideMark/>
          </w:tcPr>
          <w:p w14:paraId="667FBD7E"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Órgão</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D95764C"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Unidade</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9E82530"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Funcional</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9E78BA3"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Projeto</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2E4C6F5"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Natureza</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B15735"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Fonte</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76B5A8E" w14:textId="77777777" w:rsidR="00C6259C" w:rsidRPr="00EB7C37" w:rsidRDefault="00C6259C" w:rsidP="00F252C2">
            <w:pPr>
              <w:pStyle w:val="PargrafodaLista"/>
              <w:tabs>
                <w:tab w:val="left" w:pos="1134"/>
                <w:tab w:val="left" w:pos="1985"/>
              </w:tabs>
              <w:spacing w:before="120" w:after="120"/>
              <w:ind w:left="0" w:right="-2"/>
              <w:contextualSpacing w:val="0"/>
              <w:jc w:val="center"/>
              <w:rPr>
                <w:rFonts w:ascii="Arial" w:hAnsi="Arial" w:cs="Arial"/>
                <w:b/>
                <w:lang w:eastAsia="zh-CN"/>
              </w:rPr>
            </w:pPr>
            <w:r w:rsidRPr="00EB7C37">
              <w:rPr>
                <w:rFonts w:ascii="Arial" w:hAnsi="Arial" w:cs="Arial"/>
                <w:b/>
                <w:lang w:eastAsia="zh-CN"/>
              </w:rPr>
              <w:t>Conta</w:t>
            </w:r>
          </w:p>
        </w:tc>
      </w:tr>
      <w:tr w:rsidR="00AD6CB5" w:rsidRPr="00EB7C37" w14:paraId="3779029D" w14:textId="77777777" w:rsidTr="006165DE">
        <w:trPr>
          <w:trHeight w:val="391"/>
        </w:trPr>
        <w:tc>
          <w:tcPr>
            <w:tcW w:w="1033" w:type="dxa"/>
            <w:tcBorders>
              <w:top w:val="single" w:sz="4" w:space="0" w:color="auto"/>
              <w:left w:val="single" w:sz="4" w:space="0" w:color="auto"/>
              <w:bottom w:val="single" w:sz="4" w:space="0" w:color="auto"/>
              <w:right w:val="single" w:sz="4" w:space="0" w:color="auto"/>
            </w:tcBorders>
            <w:vAlign w:val="center"/>
          </w:tcPr>
          <w:p w14:paraId="0706556B" w14:textId="0E6435A3" w:rsidR="00AD6CB5" w:rsidRPr="00EB7C37" w:rsidRDefault="00AD6CB5"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02</w:t>
            </w:r>
          </w:p>
        </w:tc>
        <w:tc>
          <w:tcPr>
            <w:tcW w:w="1153" w:type="dxa"/>
            <w:tcBorders>
              <w:top w:val="single" w:sz="4" w:space="0" w:color="auto"/>
              <w:left w:val="single" w:sz="4" w:space="0" w:color="auto"/>
              <w:bottom w:val="single" w:sz="4" w:space="0" w:color="auto"/>
              <w:right w:val="single" w:sz="4" w:space="0" w:color="auto"/>
            </w:tcBorders>
            <w:vAlign w:val="center"/>
          </w:tcPr>
          <w:p w14:paraId="190799E7" w14:textId="356A6A4F" w:rsidR="00AD6CB5" w:rsidRPr="00EB7C37" w:rsidRDefault="00AD6CB5"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02.07</w:t>
            </w:r>
          </w:p>
        </w:tc>
        <w:tc>
          <w:tcPr>
            <w:tcW w:w="1433" w:type="dxa"/>
            <w:tcBorders>
              <w:top w:val="single" w:sz="4" w:space="0" w:color="auto"/>
              <w:left w:val="single" w:sz="4" w:space="0" w:color="auto"/>
              <w:bottom w:val="single" w:sz="4" w:space="0" w:color="auto"/>
              <w:right w:val="single" w:sz="4" w:space="0" w:color="auto"/>
            </w:tcBorders>
            <w:vAlign w:val="center"/>
          </w:tcPr>
          <w:p w14:paraId="53A7F6F4" w14:textId="6E3972A6" w:rsidR="00AD6CB5" w:rsidRPr="00EB7C37" w:rsidRDefault="00AD6CB5"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154510218</w:t>
            </w:r>
          </w:p>
        </w:tc>
        <w:tc>
          <w:tcPr>
            <w:tcW w:w="1118" w:type="dxa"/>
            <w:tcBorders>
              <w:top w:val="single" w:sz="4" w:space="0" w:color="auto"/>
              <w:left w:val="single" w:sz="4" w:space="0" w:color="auto"/>
              <w:bottom w:val="single" w:sz="4" w:space="0" w:color="auto"/>
              <w:right w:val="single" w:sz="4" w:space="0" w:color="auto"/>
            </w:tcBorders>
            <w:vAlign w:val="center"/>
          </w:tcPr>
          <w:p w14:paraId="6DB9C5C8" w14:textId="2CF0450A" w:rsidR="00AD6CB5" w:rsidRPr="00EB7C37" w:rsidRDefault="006165DE"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1</w:t>
            </w:r>
            <w:r w:rsidR="00AD6CB5" w:rsidRPr="00EB7C37">
              <w:rPr>
                <w:rFonts w:ascii="Arial" w:hAnsi="Arial" w:cs="Arial"/>
                <w:lang w:eastAsia="zh-CN"/>
              </w:rPr>
              <w:t>185000</w:t>
            </w:r>
          </w:p>
        </w:tc>
        <w:tc>
          <w:tcPr>
            <w:tcW w:w="2016" w:type="dxa"/>
            <w:tcBorders>
              <w:top w:val="single" w:sz="4" w:space="0" w:color="auto"/>
              <w:left w:val="single" w:sz="4" w:space="0" w:color="auto"/>
              <w:bottom w:val="single" w:sz="4" w:space="0" w:color="auto"/>
              <w:right w:val="single" w:sz="4" w:space="0" w:color="auto"/>
            </w:tcBorders>
            <w:vAlign w:val="center"/>
          </w:tcPr>
          <w:p w14:paraId="0AE56D04" w14:textId="1895587E" w:rsidR="00AD6CB5" w:rsidRPr="00EB7C37" w:rsidRDefault="00AD6CB5"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4490.51.00.00</w:t>
            </w:r>
            <w:r w:rsidR="006165DE" w:rsidRPr="00EB7C37">
              <w:rPr>
                <w:rFonts w:ascii="Arial" w:hAnsi="Arial" w:cs="Arial"/>
                <w:lang w:eastAsia="zh-CN"/>
              </w:rPr>
              <w:t>.00</w:t>
            </w:r>
          </w:p>
        </w:tc>
        <w:tc>
          <w:tcPr>
            <w:tcW w:w="1039" w:type="dxa"/>
            <w:tcBorders>
              <w:top w:val="single" w:sz="4" w:space="0" w:color="auto"/>
              <w:left w:val="single" w:sz="4" w:space="0" w:color="auto"/>
              <w:bottom w:val="single" w:sz="4" w:space="0" w:color="auto"/>
              <w:right w:val="single" w:sz="4" w:space="0" w:color="auto"/>
            </w:tcBorders>
            <w:vAlign w:val="center"/>
          </w:tcPr>
          <w:p w14:paraId="1E93E089" w14:textId="5E04351E" w:rsidR="00AD6CB5" w:rsidRPr="00EB7C37" w:rsidRDefault="006165DE"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1705</w:t>
            </w:r>
          </w:p>
        </w:tc>
        <w:tc>
          <w:tcPr>
            <w:tcW w:w="1017" w:type="dxa"/>
            <w:tcBorders>
              <w:top w:val="single" w:sz="4" w:space="0" w:color="auto"/>
              <w:left w:val="single" w:sz="4" w:space="0" w:color="auto"/>
              <w:bottom w:val="single" w:sz="4" w:space="0" w:color="auto"/>
              <w:right w:val="single" w:sz="4" w:space="0" w:color="auto"/>
            </w:tcBorders>
            <w:vAlign w:val="center"/>
          </w:tcPr>
          <w:p w14:paraId="2A19B672" w14:textId="7CFD01EC" w:rsidR="00AD6CB5" w:rsidRPr="00EB7C37" w:rsidRDefault="006165DE" w:rsidP="00AB5E20">
            <w:pPr>
              <w:pStyle w:val="PargrafodaLista"/>
              <w:tabs>
                <w:tab w:val="left" w:pos="1134"/>
                <w:tab w:val="left" w:pos="1985"/>
              </w:tabs>
              <w:spacing w:before="120" w:after="120"/>
              <w:ind w:left="0" w:right="-2"/>
              <w:contextualSpacing w:val="0"/>
              <w:jc w:val="center"/>
              <w:rPr>
                <w:rFonts w:ascii="Arial" w:hAnsi="Arial" w:cs="Arial"/>
                <w:lang w:eastAsia="zh-CN"/>
              </w:rPr>
            </w:pPr>
            <w:r w:rsidRPr="00EB7C37">
              <w:rPr>
                <w:rFonts w:ascii="Arial" w:hAnsi="Arial" w:cs="Arial"/>
                <w:lang w:eastAsia="zh-CN"/>
              </w:rPr>
              <w:t>1055</w:t>
            </w:r>
          </w:p>
        </w:tc>
      </w:tr>
    </w:tbl>
    <w:p w14:paraId="71F0E2DB" w14:textId="495FF59C" w:rsidR="005507B4" w:rsidRPr="00EB7C37" w:rsidRDefault="005507B4" w:rsidP="00EB7C37">
      <w:pPr>
        <w:pStyle w:val="Nvel2-Red"/>
        <w:rPr>
          <w:rFonts w:ascii="Arial" w:hAnsi="Arial" w:cs="Arial"/>
        </w:rPr>
      </w:pPr>
      <w:r w:rsidRPr="00EB7C37">
        <w:rPr>
          <w:rFonts w:ascii="Arial" w:hAnsi="Arial" w:cs="Arial"/>
        </w:rPr>
        <w:t>O custo estimado da contratação é o previsto no projeto/orçamento de engenharia.</w:t>
      </w:r>
    </w:p>
    <w:p w14:paraId="2CA87C6D" w14:textId="6FB1201C" w:rsidR="005507B4" w:rsidRPr="00EB7C37" w:rsidRDefault="005507B4" w:rsidP="00EB7C37">
      <w:pPr>
        <w:pStyle w:val="Nvel2-Red"/>
        <w:rPr>
          <w:rFonts w:ascii="Arial" w:hAnsi="Arial" w:cs="Arial"/>
        </w:rPr>
      </w:pPr>
      <w:r w:rsidRPr="00EB7C37">
        <w:rPr>
          <w:rFonts w:ascii="Arial" w:hAnsi="Arial" w:cs="Arial"/>
        </w:rPr>
        <w:t>Tal valor foi obtido a p</w:t>
      </w:r>
      <w:r w:rsidR="003C5B2F" w:rsidRPr="00EB7C37">
        <w:rPr>
          <w:rFonts w:ascii="Arial" w:hAnsi="Arial" w:cs="Arial"/>
        </w:rPr>
        <w:t>artir da tabela de preços SINAP</w:t>
      </w:r>
      <w:r w:rsidR="00162C30" w:rsidRPr="00EB7C37">
        <w:rPr>
          <w:rFonts w:ascii="Arial" w:hAnsi="Arial" w:cs="Arial"/>
        </w:rPr>
        <w:t xml:space="preserve"> e EMOP</w:t>
      </w:r>
      <w:r w:rsidR="001B4370" w:rsidRPr="00EB7C37">
        <w:rPr>
          <w:rFonts w:ascii="Arial" w:hAnsi="Arial" w:cs="Arial"/>
        </w:rPr>
        <w:t>.</w:t>
      </w:r>
    </w:p>
    <w:p w14:paraId="7A5D8223" w14:textId="77777777" w:rsidR="008F185F" w:rsidRPr="00EB7C37" w:rsidRDefault="008F185F" w:rsidP="00EB7C37">
      <w:pPr>
        <w:pStyle w:val="Nvel2-Red"/>
        <w:numPr>
          <w:ilvl w:val="0"/>
          <w:numId w:val="0"/>
        </w:numPr>
        <w:ind w:left="426"/>
        <w:rPr>
          <w:rFonts w:ascii="Arial" w:hAnsi="Arial" w:cs="Arial"/>
        </w:rPr>
      </w:pPr>
    </w:p>
    <w:p w14:paraId="4E6B02F6" w14:textId="4FDE7197" w:rsidR="008F185F" w:rsidRPr="00EB7C37" w:rsidRDefault="008F185F"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ACEITABILIDADE DE PREÇOS</w:t>
      </w:r>
    </w:p>
    <w:p w14:paraId="14E506BA" w14:textId="2A1437BF" w:rsidR="008F185F" w:rsidRPr="00EB7C37" w:rsidRDefault="008F185F" w:rsidP="00EB7C37">
      <w:pPr>
        <w:pStyle w:val="Nvel2-Red"/>
        <w:rPr>
          <w:rFonts w:ascii="Arial" w:hAnsi="Arial" w:cs="Arial"/>
        </w:rPr>
      </w:pPr>
      <w:r w:rsidRPr="00EB7C37">
        <w:rPr>
          <w:rFonts w:ascii="Arial" w:hAnsi="Arial" w:cs="Arial"/>
        </w:rPr>
        <w:t>Não serão aceitas propostas com preço global acima do valor global estimado e nem propostas com preços unitários acima dos valores unitários do orçamento/estimava das obras/serviços.</w:t>
      </w:r>
    </w:p>
    <w:p w14:paraId="7630F972" w14:textId="64AB6C22" w:rsidR="008F185F" w:rsidRPr="00EB7C37" w:rsidRDefault="008F185F" w:rsidP="00EB7C37">
      <w:pPr>
        <w:pStyle w:val="Nvel2-Red"/>
        <w:rPr>
          <w:rFonts w:ascii="Arial" w:hAnsi="Arial" w:cs="Arial"/>
        </w:rPr>
      </w:pPr>
      <w:r w:rsidRPr="00EB7C37">
        <w:rPr>
          <w:rFonts w:ascii="Arial" w:hAnsi="Arial" w:cs="Arial"/>
        </w:rPr>
        <w:t>Propostas que não atendam aos requisitos acima serão desclassificadas.</w:t>
      </w:r>
    </w:p>
    <w:p w14:paraId="3250E845" w14:textId="77777777" w:rsidR="00EF5622" w:rsidRPr="00EB7C37" w:rsidRDefault="00EF5622" w:rsidP="00EB7C37">
      <w:pPr>
        <w:pStyle w:val="Nvel2-Red"/>
        <w:numPr>
          <w:ilvl w:val="0"/>
          <w:numId w:val="0"/>
        </w:numPr>
        <w:ind w:left="426"/>
        <w:rPr>
          <w:rFonts w:ascii="Arial" w:hAnsi="Arial" w:cs="Arial"/>
        </w:rPr>
      </w:pPr>
    </w:p>
    <w:p w14:paraId="62B1CE37" w14:textId="7BFDA915" w:rsidR="008F185F" w:rsidRPr="00EB7C37" w:rsidRDefault="008F185F"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IMPACTO AMBIENTAL</w:t>
      </w:r>
    </w:p>
    <w:p w14:paraId="161C41A8" w14:textId="0A0143F2" w:rsidR="008F185F" w:rsidRPr="00EB7C37" w:rsidRDefault="008F185F" w:rsidP="00EB7C37">
      <w:pPr>
        <w:pStyle w:val="Nvel2-Red"/>
        <w:rPr>
          <w:rFonts w:ascii="Arial" w:hAnsi="Arial" w:cs="Arial"/>
        </w:rPr>
      </w:pPr>
      <w:r w:rsidRPr="00EB7C37">
        <w:rPr>
          <w:rFonts w:ascii="Arial" w:hAnsi="Arial" w:cs="Arial"/>
        </w:rPr>
        <w:lastRenderedPageBreak/>
        <w:t xml:space="preserve">O projeto está amparado pela Licença Municipal Ambiental Simplificada – LMAS nº </w:t>
      </w:r>
      <w:r w:rsidR="00520343" w:rsidRPr="00EB7C37">
        <w:rPr>
          <w:rFonts w:ascii="Arial" w:hAnsi="Arial" w:cs="Arial"/>
        </w:rPr>
        <w:t>0</w:t>
      </w:r>
      <w:r w:rsidR="00B55365" w:rsidRPr="00EB7C37">
        <w:rPr>
          <w:rFonts w:ascii="Arial" w:hAnsi="Arial" w:cs="Arial"/>
        </w:rPr>
        <w:t>68</w:t>
      </w:r>
      <w:r w:rsidRPr="00EB7C37">
        <w:rPr>
          <w:rFonts w:ascii="Arial" w:hAnsi="Arial" w:cs="Arial"/>
        </w:rPr>
        <w:t>/202</w:t>
      </w:r>
      <w:r w:rsidR="00B55365" w:rsidRPr="00EB7C37">
        <w:rPr>
          <w:rFonts w:ascii="Arial" w:hAnsi="Arial" w:cs="Arial"/>
        </w:rPr>
        <w:t>6</w:t>
      </w:r>
      <w:r w:rsidR="00520343" w:rsidRPr="00EB7C37">
        <w:rPr>
          <w:rFonts w:ascii="Arial" w:hAnsi="Arial" w:cs="Arial"/>
        </w:rPr>
        <w:t>, emitida</w:t>
      </w:r>
      <w:r w:rsidRPr="00EB7C37">
        <w:rPr>
          <w:rFonts w:ascii="Arial" w:hAnsi="Arial" w:cs="Arial"/>
        </w:rPr>
        <w:t xml:space="preserve"> pela Secretaria Municipal de Meio Ambiente e anexada ao presente termo.</w:t>
      </w:r>
    </w:p>
    <w:p w14:paraId="24555E6D" w14:textId="77777777" w:rsidR="009878AA" w:rsidRPr="00EB7C37" w:rsidRDefault="009878AA" w:rsidP="00EB7C37">
      <w:pPr>
        <w:pStyle w:val="Nvel2-Red"/>
        <w:numPr>
          <w:ilvl w:val="0"/>
          <w:numId w:val="0"/>
        </w:numPr>
        <w:ind w:left="426"/>
        <w:rPr>
          <w:rFonts w:ascii="Arial" w:hAnsi="Arial" w:cs="Arial"/>
        </w:rPr>
      </w:pPr>
    </w:p>
    <w:p w14:paraId="44AE06C5" w14:textId="65A2A88B" w:rsidR="007E47DB" w:rsidRPr="00EB7C37" w:rsidRDefault="007E47DB" w:rsidP="00FF5031">
      <w:pPr>
        <w:pStyle w:val="Estilo1"/>
        <w:numPr>
          <w:ilvl w:val="0"/>
          <w:numId w:val="5"/>
        </w:numPr>
        <w:tabs>
          <w:tab w:val="left" w:pos="0"/>
          <w:tab w:val="left" w:pos="567"/>
        </w:tabs>
        <w:spacing w:before="120"/>
        <w:ind w:left="0" w:right="0" w:firstLine="0"/>
        <w:rPr>
          <w:rFonts w:ascii="Arial" w:hAnsi="Arial" w:cs="Arial"/>
        </w:rPr>
      </w:pPr>
      <w:r w:rsidRPr="00EB7C37">
        <w:rPr>
          <w:rFonts w:ascii="Arial" w:hAnsi="Arial" w:cs="Arial"/>
        </w:rPr>
        <w:t>OBRIGAÇÕES DO FORNECEDOR/CONTRATADO</w:t>
      </w:r>
    </w:p>
    <w:p w14:paraId="329DB7D5" w14:textId="3B96F868" w:rsidR="00DD647C" w:rsidRPr="00EB7C37" w:rsidRDefault="00DD647C" w:rsidP="00EB7C37">
      <w:pPr>
        <w:pStyle w:val="Nvel2-Red"/>
        <w:rPr>
          <w:rFonts w:ascii="Arial" w:hAnsi="Arial" w:cs="Arial"/>
        </w:rPr>
      </w:pPr>
      <w:r w:rsidRPr="00EB7C37">
        <w:rPr>
          <w:rFonts w:ascii="Arial" w:hAnsi="Arial" w:cs="Arial"/>
        </w:rPr>
        <w:t>Executar os serviços conforme esp</w:t>
      </w:r>
      <w:r w:rsidR="00285BC7" w:rsidRPr="00EB7C37">
        <w:rPr>
          <w:rFonts w:ascii="Arial" w:hAnsi="Arial" w:cs="Arial"/>
        </w:rPr>
        <w:t>ecifi</w:t>
      </w:r>
      <w:r w:rsidR="003F791B" w:rsidRPr="00EB7C37">
        <w:rPr>
          <w:rFonts w:ascii="Arial" w:hAnsi="Arial" w:cs="Arial"/>
        </w:rPr>
        <w:t>cações deste Projeto Básico</w:t>
      </w:r>
      <w:r w:rsidRPr="00EB7C37">
        <w:rPr>
          <w:rFonts w:ascii="Arial" w:hAnsi="Arial" w:cs="Arial"/>
        </w:rPr>
        <w:t xml:space="preserve"> e de sua proposta, com a alocação dos empregados necessários ao perfeito cumprimento das cláusulas contratuais, além de fornecer e utilizar os materiais e equipamentos, ferramentas e utensílios necessários, na qualidade e quantidade mínimas especificadas neste instrumento e em sua proposta;</w:t>
      </w:r>
    </w:p>
    <w:p w14:paraId="67A236A0" w14:textId="427367D2" w:rsidR="00DD647C" w:rsidRPr="00EB7C37" w:rsidRDefault="00DD647C" w:rsidP="00EB7C37">
      <w:pPr>
        <w:pStyle w:val="Nvel2-Red"/>
        <w:rPr>
          <w:rFonts w:ascii="Arial" w:hAnsi="Arial" w:cs="Arial"/>
        </w:rPr>
      </w:pPr>
      <w:r w:rsidRPr="00EB7C37">
        <w:rPr>
          <w:rFonts w:ascii="Arial" w:hAnsi="Arial" w:cs="Arial"/>
        </w:rPr>
        <w:t>Reparar, corrigir, remover ou substituir, às suas expensas, no total ou em parte, no prazo fixado pelo fiscal do contrato, os serviços efetuados em que se verificarem vícios, defeitos ou incorreções resultantes da execução ou dos materiais empregados, inclusive sob pena de sustação do pagamento e/ou do recebimento da obra até que sejam, totalmente, realizados os reparos, as correções, as remoções ou substituições;</w:t>
      </w:r>
    </w:p>
    <w:p w14:paraId="55168691" w14:textId="23130E17" w:rsidR="00DD647C" w:rsidRPr="00EB7C37" w:rsidRDefault="00DD647C" w:rsidP="00EB7C37">
      <w:pPr>
        <w:pStyle w:val="Nvel2-Red"/>
        <w:rPr>
          <w:rFonts w:ascii="Arial" w:hAnsi="Arial" w:cs="Arial"/>
        </w:rPr>
      </w:pPr>
      <w:r w:rsidRPr="00EB7C37">
        <w:rPr>
          <w:rFonts w:ascii="Arial" w:hAnsi="Arial" w:cs="Arial"/>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14:paraId="5C355ED6" w14:textId="2D1059F4" w:rsidR="00DD647C" w:rsidRPr="00EB7C37" w:rsidRDefault="00DD647C" w:rsidP="00EB7C37">
      <w:pPr>
        <w:pStyle w:val="Nvel2-Red"/>
        <w:rPr>
          <w:rFonts w:ascii="Arial" w:hAnsi="Arial" w:cs="Arial"/>
        </w:rPr>
      </w:pPr>
      <w:r w:rsidRPr="00EB7C37">
        <w:rPr>
          <w:rFonts w:ascii="Arial" w:hAnsi="Arial" w:cs="Arial"/>
        </w:rPr>
        <w:t>Utilizar empregados habilitados e com conhecimentos básicos dos serviços a serem executados, em conformidade com as normas e determinações em vigor;</w:t>
      </w:r>
    </w:p>
    <w:p w14:paraId="068422BE" w14:textId="6757B80F" w:rsidR="00DD647C" w:rsidRPr="00EB7C37" w:rsidRDefault="00DD647C" w:rsidP="00EB7C37">
      <w:pPr>
        <w:pStyle w:val="Nvel2-Red"/>
        <w:rPr>
          <w:rFonts w:ascii="Arial" w:hAnsi="Arial" w:cs="Arial"/>
        </w:rPr>
      </w:pPr>
      <w:r w:rsidRPr="00EB7C37">
        <w:rPr>
          <w:rFonts w:ascii="Arial" w:hAnsi="Arial" w:cs="Arial"/>
        </w:rPr>
        <w:t>Apresentar os empregados devidamente identificados por meio de crachá, além de provê-los com os Equipamentos de Proteção Individual - EPI;</w:t>
      </w:r>
    </w:p>
    <w:p w14:paraId="16359530" w14:textId="2B3D1029" w:rsidR="00DD647C" w:rsidRPr="00EB7C37" w:rsidRDefault="00DD647C" w:rsidP="00EB7C37">
      <w:pPr>
        <w:pStyle w:val="Nvel2-Red"/>
        <w:rPr>
          <w:rFonts w:ascii="Arial" w:hAnsi="Arial" w:cs="Arial"/>
        </w:rPr>
      </w:pPr>
      <w:r w:rsidRPr="00EB7C37">
        <w:rPr>
          <w:rFonts w:ascii="Arial" w:hAnsi="Arial" w:cs="Arial"/>
        </w:rPr>
        <w:t xml:space="preserve">Apresentar à Contratante, quando for o caso, a relação nominal dos empregados que adentrarão no órgão para a execução do serviço; </w:t>
      </w:r>
    </w:p>
    <w:p w14:paraId="20A914D4" w14:textId="60A1C045" w:rsidR="00DD647C" w:rsidRPr="00EB7C37" w:rsidRDefault="00DD647C" w:rsidP="00EB7C37">
      <w:pPr>
        <w:pStyle w:val="Nvel2-Red"/>
        <w:rPr>
          <w:rFonts w:ascii="Arial" w:hAnsi="Arial" w:cs="Arial"/>
        </w:rPr>
      </w:pPr>
      <w:r w:rsidRPr="00EB7C37">
        <w:rPr>
          <w:rFonts w:ascii="Arial" w:hAnsi="Arial" w:cs="Arial"/>
        </w:rPr>
        <w:t>Responsabilizar-se por todas as obrigações trabalhistas, sociais, previdenciárias, tributárias e as demais previstas na legislação específica, cuja inadimplência não transfere responsabilidade à Contratante;</w:t>
      </w:r>
    </w:p>
    <w:p w14:paraId="1190B9F2" w14:textId="385A0CEE" w:rsidR="00DD647C" w:rsidRPr="00EB7C37" w:rsidRDefault="00DD647C" w:rsidP="00EB7C37">
      <w:pPr>
        <w:pStyle w:val="Nvel2-Red"/>
        <w:rPr>
          <w:rFonts w:ascii="Arial" w:hAnsi="Arial" w:cs="Arial"/>
        </w:rPr>
      </w:pPr>
      <w:r w:rsidRPr="00EB7C37">
        <w:rPr>
          <w:rFonts w:ascii="Arial" w:hAnsi="Arial" w:cs="Arial"/>
        </w:rPr>
        <w:t xml:space="preserve">Juntar os comprovantes de recolhimento da Previdência Social e do Fundo de Garantia, em especial, referente aos empregados da obra/serviço objeto da licitação, quando da apresentação da Nota Fiscal; </w:t>
      </w:r>
    </w:p>
    <w:p w14:paraId="783A43D7" w14:textId="71AED595" w:rsidR="00DD647C" w:rsidRPr="00EB7C37" w:rsidRDefault="00DD647C" w:rsidP="00EB7C37">
      <w:pPr>
        <w:pStyle w:val="Nvel2-Red"/>
        <w:rPr>
          <w:rFonts w:ascii="Arial" w:hAnsi="Arial" w:cs="Arial"/>
        </w:rPr>
      </w:pPr>
      <w:r w:rsidRPr="00EB7C37">
        <w:rPr>
          <w:rFonts w:ascii="Arial" w:hAnsi="Arial" w:cs="Arial"/>
        </w:rPr>
        <w:t>Apresentar, quando solicitado pela Administração, atestado de antecedentes criminais e distribuição cível de toda a mão de obra oferecida para atuar nas instalações do órgão;</w:t>
      </w:r>
    </w:p>
    <w:p w14:paraId="6E498185" w14:textId="01485A5F" w:rsidR="00DD647C" w:rsidRPr="00EB7C37" w:rsidRDefault="00DD647C" w:rsidP="00EB7C37">
      <w:pPr>
        <w:pStyle w:val="Nvel2-Red"/>
        <w:rPr>
          <w:rFonts w:ascii="Arial" w:hAnsi="Arial" w:cs="Arial"/>
        </w:rPr>
      </w:pPr>
      <w:r w:rsidRPr="00EB7C37">
        <w:rPr>
          <w:rFonts w:ascii="Arial" w:hAnsi="Arial" w:cs="Arial"/>
        </w:rPr>
        <w:t>Atender às solicitações da Contratante quanto à substituição dos empregados alocados, no prazo fixado pela fiscalização do contrato, nos casos em que ficar constatado</w:t>
      </w:r>
      <w:r w:rsidR="00601B76" w:rsidRPr="00EB7C37">
        <w:rPr>
          <w:rFonts w:ascii="Arial" w:hAnsi="Arial" w:cs="Arial"/>
        </w:rPr>
        <w:t xml:space="preserve"> </w:t>
      </w:r>
      <w:r w:rsidRPr="00EB7C37">
        <w:rPr>
          <w:rFonts w:ascii="Arial" w:hAnsi="Arial" w:cs="Arial"/>
        </w:rPr>
        <w:t xml:space="preserve">descumprimento das obrigações relativas à execução do serviço, conforme descrito neste </w:t>
      </w:r>
      <w:r w:rsidR="000D78D7" w:rsidRPr="00EB7C37">
        <w:rPr>
          <w:rFonts w:ascii="Arial" w:hAnsi="Arial" w:cs="Arial"/>
        </w:rPr>
        <w:t>Termo de Referência</w:t>
      </w:r>
      <w:r w:rsidRPr="00EB7C37">
        <w:rPr>
          <w:rFonts w:ascii="Arial" w:hAnsi="Arial" w:cs="Arial"/>
        </w:rPr>
        <w:t>;</w:t>
      </w:r>
    </w:p>
    <w:p w14:paraId="14FAB33F" w14:textId="515AFCD9" w:rsidR="00DD647C" w:rsidRPr="00EB7C37" w:rsidRDefault="00DD647C" w:rsidP="00EB7C37">
      <w:pPr>
        <w:pStyle w:val="Nvel2-Red"/>
        <w:rPr>
          <w:rFonts w:ascii="Arial" w:hAnsi="Arial" w:cs="Arial"/>
        </w:rPr>
      </w:pPr>
      <w:r w:rsidRPr="00EB7C37">
        <w:rPr>
          <w:rFonts w:ascii="Arial" w:hAnsi="Arial" w:cs="Arial"/>
        </w:rPr>
        <w:t>Instruir seus empregados quanto à necessidade de acatar as Normas Internas da Contratante;</w:t>
      </w:r>
    </w:p>
    <w:p w14:paraId="6A63058A" w14:textId="6C268CF6" w:rsidR="00DD647C" w:rsidRPr="00EB7C37" w:rsidRDefault="00DD647C" w:rsidP="00EB7C37">
      <w:pPr>
        <w:pStyle w:val="Nvel2-Red"/>
        <w:rPr>
          <w:rFonts w:ascii="Arial" w:hAnsi="Arial" w:cs="Arial"/>
        </w:rPr>
      </w:pPr>
      <w:r w:rsidRPr="00EB7C37">
        <w:rPr>
          <w:rFonts w:ascii="Arial" w:hAnsi="Arial" w:cs="Arial"/>
        </w:rPr>
        <w:t>Instruir seus empregados a respeito das atividades a serem desempenhadas, alertando-os a não executarem atividades não abrangidas pelo contrato;</w:t>
      </w:r>
    </w:p>
    <w:p w14:paraId="73D875AB" w14:textId="1DFAAB7C" w:rsidR="00DD647C" w:rsidRPr="00EB7C37" w:rsidRDefault="00DD647C" w:rsidP="00EB7C37">
      <w:pPr>
        <w:pStyle w:val="Nvel2-Red"/>
        <w:rPr>
          <w:rFonts w:ascii="Arial" w:hAnsi="Arial" w:cs="Arial"/>
        </w:rPr>
      </w:pPr>
      <w:r w:rsidRPr="00EB7C37">
        <w:rPr>
          <w:rFonts w:ascii="Arial" w:hAnsi="Arial" w:cs="Arial"/>
        </w:rPr>
        <w:t>Relatar à Contratante toda e qualquer irregularidade verificada no decorrer da prestação dos serviços;</w:t>
      </w:r>
    </w:p>
    <w:p w14:paraId="52270899" w14:textId="3491801A" w:rsidR="00DD647C" w:rsidRPr="00EB7C37" w:rsidRDefault="00DD647C" w:rsidP="00EB7C37">
      <w:pPr>
        <w:pStyle w:val="Nvel2-Red"/>
        <w:rPr>
          <w:rFonts w:ascii="Arial" w:hAnsi="Arial" w:cs="Arial"/>
        </w:rPr>
      </w:pPr>
      <w:r w:rsidRPr="00EB7C37">
        <w:rPr>
          <w:rFonts w:ascii="Arial" w:hAnsi="Arial" w:cs="Arial"/>
        </w:rPr>
        <w:t>Não permitir a utilização de qualquer trabalho de menor de dezesseis anos, exceto na condição de aprendiz para os maiores de quatorze anos; nem permitir a utilização do trabalho do menor de dezoito anos em trabalho noturno, perigoso ou insalubre;</w:t>
      </w:r>
    </w:p>
    <w:p w14:paraId="3E81A994" w14:textId="4CEC26EF" w:rsidR="00DD647C" w:rsidRPr="00EB7C37" w:rsidRDefault="00DD647C" w:rsidP="00EB7C37">
      <w:pPr>
        <w:pStyle w:val="Nvel2-Red"/>
        <w:rPr>
          <w:rFonts w:ascii="Arial" w:hAnsi="Arial" w:cs="Arial"/>
        </w:rPr>
      </w:pPr>
      <w:r w:rsidRPr="00EB7C37">
        <w:rPr>
          <w:rFonts w:ascii="Arial" w:hAnsi="Arial" w:cs="Arial"/>
        </w:rPr>
        <w:t>Manter durante toda a vigência do contrato, em compatibilidade com as obrigações assumidas, todas as condições de habilitação e qualificação exigidas na licitação;</w:t>
      </w:r>
    </w:p>
    <w:p w14:paraId="0F535DFF" w14:textId="1A9E6F3A" w:rsidR="00DD647C" w:rsidRPr="00EB7C37" w:rsidRDefault="00DD647C" w:rsidP="00EB7C37">
      <w:pPr>
        <w:pStyle w:val="Nvel2-Red"/>
        <w:rPr>
          <w:rFonts w:ascii="Arial" w:hAnsi="Arial" w:cs="Arial"/>
        </w:rPr>
      </w:pPr>
      <w:r w:rsidRPr="00EB7C37">
        <w:rPr>
          <w:rFonts w:ascii="Arial" w:hAnsi="Arial" w:cs="Arial"/>
        </w:rPr>
        <w:lastRenderedPageBreak/>
        <w:t>Manter preposto aceito pela Contratante nos horários e locais de prestação de serviço para representá-la na execução do contrato com capacidade para tomar decisões compatíveis com os compromissos assumidos;</w:t>
      </w:r>
    </w:p>
    <w:p w14:paraId="0C49C134" w14:textId="4B1DB3B9" w:rsidR="00DD647C" w:rsidRPr="00EB7C37" w:rsidRDefault="00DD647C" w:rsidP="00EB7C37">
      <w:pPr>
        <w:pStyle w:val="Nvel2-Red"/>
        <w:rPr>
          <w:rFonts w:ascii="Arial" w:hAnsi="Arial" w:cs="Arial"/>
        </w:rPr>
      </w:pPr>
      <w:r w:rsidRPr="00EB7C37">
        <w:rPr>
          <w:rFonts w:ascii="Arial" w:hAnsi="Arial" w:cs="Arial"/>
        </w:rPr>
        <w:t>Cumprir, além dos postulados legais vigentes de âmbito federal, estadual ou municipal, as normas de segurança da Contratante;</w:t>
      </w:r>
    </w:p>
    <w:p w14:paraId="048598E6" w14:textId="4D84AE20" w:rsidR="00DD647C" w:rsidRPr="00EB7C37" w:rsidRDefault="00DD647C" w:rsidP="00EB7C37">
      <w:pPr>
        <w:pStyle w:val="Nvel2-Red"/>
        <w:rPr>
          <w:rFonts w:ascii="Arial" w:hAnsi="Arial" w:cs="Arial"/>
        </w:rPr>
      </w:pPr>
      <w:r w:rsidRPr="00EB7C37">
        <w:rPr>
          <w:rFonts w:ascii="Arial" w:hAnsi="Arial" w:cs="Arial"/>
        </w:rPr>
        <w:t>Instruir os seus empregados, quanto à prevenção de incêndios nas áreas da Contratante;</w:t>
      </w:r>
    </w:p>
    <w:p w14:paraId="14475B17" w14:textId="78972FC0" w:rsidR="00DD647C" w:rsidRPr="00EB7C37" w:rsidRDefault="00DD647C" w:rsidP="00EB7C37">
      <w:pPr>
        <w:pStyle w:val="Nvel2-Red"/>
        <w:rPr>
          <w:rFonts w:ascii="Arial" w:hAnsi="Arial" w:cs="Arial"/>
        </w:rPr>
      </w:pPr>
      <w:r w:rsidRPr="00EB7C37">
        <w:rPr>
          <w:rFonts w:ascii="Arial" w:hAnsi="Arial" w:cs="Arial"/>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07E494A" w14:textId="5B0FC29F" w:rsidR="00DD647C" w:rsidRPr="00EB7C37" w:rsidRDefault="00DD647C" w:rsidP="00EB7C37">
      <w:pPr>
        <w:pStyle w:val="Nvel2-Red"/>
        <w:rPr>
          <w:rFonts w:ascii="Arial" w:hAnsi="Arial" w:cs="Arial"/>
        </w:rPr>
      </w:pPr>
      <w:r w:rsidRPr="00EB7C37">
        <w:rPr>
          <w:rFonts w:ascii="Arial" w:hAnsi="Arial" w:cs="Arial"/>
        </w:rPr>
        <w:t>Comunicar ao Fiscal do contrato, no pr</w:t>
      </w:r>
      <w:r w:rsidR="009D4328" w:rsidRPr="00EB7C37">
        <w:rPr>
          <w:rFonts w:ascii="Arial" w:hAnsi="Arial" w:cs="Arial"/>
        </w:rPr>
        <w:t>azo máximo de 2 dias úteis</w:t>
      </w:r>
      <w:r w:rsidRPr="00EB7C37">
        <w:rPr>
          <w:rFonts w:ascii="Arial" w:hAnsi="Arial" w:cs="Arial"/>
        </w:rPr>
        <w:t xml:space="preserve"> horas, qualquer ocorrência anormal ou acidente que se verifique no local dos serviços.</w:t>
      </w:r>
    </w:p>
    <w:p w14:paraId="57CE5DBE" w14:textId="06AA40EE" w:rsidR="00DD647C" w:rsidRPr="00EB7C37" w:rsidRDefault="00DD647C" w:rsidP="00EB7C37">
      <w:pPr>
        <w:pStyle w:val="Nvel2-Red"/>
        <w:rPr>
          <w:rFonts w:ascii="Arial" w:hAnsi="Arial" w:cs="Arial"/>
        </w:rPr>
      </w:pPr>
      <w:r w:rsidRPr="00EB7C37">
        <w:rPr>
          <w:rFonts w:ascii="Arial" w:hAnsi="Arial" w:cs="Arial"/>
        </w:rPr>
        <w:t>Prestar todo esclarecimento ou informação solicitada pela Contratante ou por seus prepostos, garantindo-lhes o acesso, a qualquer tempo, ao local dos trabalhos, bem como aos documentos relativos à execução do empreendimento.</w:t>
      </w:r>
    </w:p>
    <w:p w14:paraId="22EF3544" w14:textId="4C89A4E8" w:rsidR="00DD647C" w:rsidRPr="00EB7C37" w:rsidRDefault="00DD647C" w:rsidP="00EB7C37">
      <w:pPr>
        <w:pStyle w:val="Nvel2-Red"/>
        <w:rPr>
          <w:rFonts w:ascii="Arial" w:hAnsi="Arial" w:cs="Arial"/>
        </w:rPr>
      </w:pPr>
      <w:r w:rsidRPr="00EB7C37">
        <w:rPr>
          <w:rFonts w:ascii="Arial" w:hAnsi="Arial" w:cs="Arial"/>
        </w:rPr>
        <w:t>Paralisar, por determinação da Contratante, qualquer atividade que não esteja sendo executada de acordo com a boa técnica ou que ponha em risco a segurança de pessoas ou bens de terceiros.</w:t>
      </w:r>
    </w:p>
    <w:p w14:paraId="4DDB331D" w14:textId="578825D5" w:rsidR="00DD647C" w:rsidRPr="00EB7C37" w:rsidRDefault="00DD647C" w:rsidP="00EB7C37">
      <w:pPr>
        <w:pStyle w:val="Nvel2-Red"/>
        <w:rPr>
          <w:rFonts w:ascii="Arial" w:hAnsi="Arial" w:cs="Arial"/>
        </w:rPr>
      </w:pPr>
      <w:r w:rsidRPr="00EB7C37">
        <w:rPr>
          <w:rFonts w:ascii="Arial" w:hAnsi="Arial" w:cs="Arial"/>
        </w:rPr>
        <w:t xml:space="preserve">Adotar as providências e precauções necessárias, inclusive consulta nos respectivos órgãos, se necessário for, a fim de que não venham a ser danificadas as redes </w:t>
      </w:r>
      <w:proofErr w:type="spellStart"/>
      <w:r w:rsidRPr="00EB7C37">
        <w:rPr>
          <w:rFonts w:ascii="Arial" w:hAnsi="Arial" w:cs="Arial"/>
        </w:rPr>
        <w:t>hidrossanitárias</w:t>
      </w:r>
      <w:proofErr w:type="spellEnd"/>
      <w:r w:rsidRPr="00EB7C37">
        <w:rPr>
          <w:rFonts w:ascii="Arial" w:hAnsi="Arial" w:cs="Arial"/>
        </w:rPr>
        <w:t>, elétricas e de comunicação.</w:t>
      </w:r>
    </w:p>
    <w:p w14:paraId="6D44CF53" w14:textId="77777777" w:rsidR="00DD647C" w:rsidRPr="00EB7C37" w:rsidRDefault="00DD647C" w:rsidP="00EB7C37">
      <w:pPr>
        <w:pStyle w:val="Nvel2-Red"/>
        <w:rPr>
          <w:rFonts w:ascii="Arial" w:hAnsi="Arial" w:cs="Arial"/>
        </w:rPr>
      </w:pPr>
      <w:r w:rsidRPr="00EB7C37">
        <w:rPr>
          <w:rFonts w:ascii="Arial" w:hAnsi="Arial" w:cs="Arial"/>
        </w:rPr>
        <w:t>Promover a guarda, manutenção e vigilância de materiais, ferramentas, e tudo o que for necessário à execução dos serviços, durante a vigência do contrato.</w:t>
      </w:r>
    </w:p>
    <w:p w14:paraId="03D2A3A9" w14:textId="5F3D3C97" w:rsidR="00DD647C" w:rsidRPr="00EB7C37" w:rsidRDefault="00DD647C" w:rsidP="00EB7C37">
      <w:pPr>
        <w:pStyle w:val="Nvel2-Red"/>
        <w:rPr>
          <w:rFonts w:ascii="Arial" w:hAnsi="Arial" w:cs="Arial"/>
        </w:rPr>
      </w:pPr>
      <w:r w:rsidRPr="00EB7C37">
        <w:rPr>
          <w:rFonts w:ascii="Arial" w:hAnsi="Arial" w:cs="Arial"/>
        </w:rPr>
        <w:t xml:space="preserve">Providenciar junto ao CREA e/ou ao CAU-BR as Anotações e Registros de Responsabilidade Técnica referentes ao objeto do contrato e especialidades pertinentes, nos termos das normas pertinentes (Leis </w:t>
      </w:r>
      <w:proofErr w:type="spellStart"/>
      <w:r w:rsidRPr="00EB7C37">
        <w:rPr>
          <w:rFonts w:ascii="Arial" w:hAnsi="Arial" w:cs="Arial"/>
        </w:rPr>
        <w:t>n</w:t>
      </w:r>
      <w:r w:rsidR="00721A1F" w:rsidRPr="00EB7C37">
        <w:rPr>
          <w:rFonts w:ascii="Arial" w:hAnsi="Arial" w:cs="Arial"/>
        </w:rPr>
        <w:t>°</w:t>
      </w:r>
      <w:r w:rsidRPr="00EB7C37">
        <w:rPr>
          <w:rFonts w:ascii="Arial" w:hAnsi="Arial" w:cs="Arial"/>
        </w:rPr>
        <w:t>s</w:t>
      </w:r>
      <w:proofErr w:type="spellEnd"/>
      <w:r w:rsidRPr="00EB7C37">
        <w:rPr>
          <w:rFonts w:ascii="Arial" w:hAnsi="Arial" w:cs="Arial"/>
        </w:rPr>
        <w:t>. 6.496/77 e 12.378/2010);</w:t>
      </w:r>
    </w:p>
    <w:p w14:paraId="39D285C2" w14:textId="77C9F424" w:rsidR="00DD647C" w:rsidRPr="00EB7C37" w:rsidRDefault="00DD647C" w:rsidP="00EB7C37">
      <w:pPr>
        <w:pStyle w:val="Nvel2-Red"/>
        <w:rPr>
          <w:rFonts w:ascii="Arial" w:hAnsi="Arial" w:cs="Arial"/>
        </w:rPr>
      </w:pPr>
      <w:r w:rsidRPr="00EB7C37">
        <w:rPr>
          <w:rFonts w:ascii="Arial" w:hAnsi="Arial" w:cs="Arial"/>
        </w:rPr>
        <w:t>Obter junto ao Município, Estado e/ou União, conforme o caso, as licenças necessárias e demais documentos e autorizações exigíveis, na forma da legislação aplicável;</w:t>
      </w:r>
    </w:p>
    <w:p w14:paraId="5C622F14" w14:textId="38DDCA07" w:rsidR="00DD647C" w:rsidRPr="00EB7C37" w:rsidRDefault="00DD647C" w:rsidP="00EB7C37">
      <w:pPr>
        <w:pStyle w:val="Nvel2-Red"/>
        <w:rPr>
          <w:rFonts w:ascii="Arial" w:hAnsi="Arial" w:cs="Arial"/>
        </w:rPr>
      </w:pPr>
      <w:r w:rsidRPr="00EB7C37">
        <w:rPr>
          <w:rFonts w:ascii="Arial" w:hAnsi="Arial" w:cs="Arial"/>
        </w:rPr>
        <w:t xml:space="preserve">Promover a organização técnica e administrativa dos serviços, de modo a conduzi-los eficaz e eficientemente, de acordo com os documentos e especificações que integram este </w:t>
      </w:r>
      <w:r w:rsidR="000D78D7" w:rsidRPr="00EB7C37">
        <w:rPr>
          <w:rFonts w:ascii="Arial" w:hAnsi="Arial" w:cs="Arial"/>
        </w:rPr>
        <w:t>Termo de Referência</w:t>
      </w:r>
      <w:r w:rsidRPr="00EB7C37">
        <w:rPr>
          <w:rFonts w:ascii="Arial" w:hAnsi="Arial" w:cs="Arial"/>
        </w:rPr>
        <w:t>, no prazo determinado.</w:t>
      </w:r>
    </w:p>
    <w:p w14:paraId="3DB4F6AC" w14:textId="5F05BA7D" w:rsidR="00DD647C" w:rsidRPr="00EB7C37" w:rsidRDefault="00DD647C" w:rsidP="00EB7C37">
      <w:pPr>
        <w:pStyle w:val="Nvel2-Red"/>
        <w:rPr>
          <w:rFonts w:ascii="Arial" w:hAnsi="Arial" w:cs="Arial"/>
        </w:rPr>
      </w:pPr>
      <w:r w:rsidRPr="00EB7C37">
        <w:rPr>
          <w:rFonts w:ascii="Arial" w:hAnsi="Arial" w:cs="Arial"/>
        </w:rPr>
        <w:t>Conduzir os trabalhos com estrita observância às normas da legislação pertinente, cumprindo as determinações dos Poderes Públicos, mantendo sempre limpo o local dos serviços e nas melhores condições de segurança, higiene e disciplina.</w:t>
      </w:r>
    </w:p>
    <w:p w14:paraId="6267E73E" w14:textId="79D0430B" w:rsidR="00DD647C" w:rsidRPr="00EB7C37" w:rsidRDefault="00DD647C" w:rsidP="00EB7C37">
      <w:pPr>
        <w:pStyle w:val="Nvel2-Red"/>
        <w:rPr>
          <w:rFonts w:ascii="Arial" w:hAnsi="Arial" w:cs="Arial"/>
        </w:rPr>
      </w:pPr>
      <w:r w:rsidRPr="00EB7C37">
        <w:rPr>
          <w:rFonts w:ascii="Arial" w:hAnsi="Arial" w:cs="Arial"/>
        </w:rPr>
        <w:t>Submeter previamente, por escrito, à Contratante, para análise e aprovação, quaisquer mudanças nos métodos executivos que fujam às especificações do memorial descritivo.</w:t>
      </w:r>
    </w:p>
    <w:p w14:paraId="471F2FA8" w14:textId="45A903F1" w:rsidR="00DD647C" w:rsidRPr="00EB7C37" w:rsidRDefault="00DD647C" w:rsidP="00EB7C37">
      <w:pPr>
        <w:pStyle w:val="Nvel2-Red"/>
        <w:rPr>
          <w:rFonts w:ascii="Arial" w:hAnsi="Arial" w:cs="Arial"/>
        </w:rPr>
      </w:pPr>
      <w:r w:rsidRPr="00EB7C37">
        <w:rPr>
          <w:rFonts w:ascii="Arial" w:hAnsi="Arial" w:cs="Arial"/>
        </w:rPr>
        <w:t>Aceitar, nas mesmas condições contratuais, os acréscimos ou supressões que se fizerem nas obras, serviços ou compras, até 25% (vinte e cinco por cento) do valor inicial atualizado do contrato, e, no caso particular de reforma de edifício ou de equipamento, até o limite de 50% (cinquenta por cento) para os seus acréscimos.</w:t>
      </w:r>
    </w:p>
    <w:p w14:paraId="12741CB8" w14:textId="000913A4" w:rsidR="00DD647C" w:rsidRPr="00EB7C37" w:rsidRDefault="00DD647C" w:rsidP="00EB7C37">
      <w:pPr>
        <w:pStyle w:val="Nvel2-Red"/>
        <w:rPr>
          <w:rFonts w:ascii="Arial" w:hAnsi="Arial" w:cs="Arial"/>
        </w:rPr>
      </w:pPr>
      <w:r w:rsidRPr="00EB7C37">
        <w:rPr>
          <w:rFonts w:ascii="Arial" w:hAnsi="Arial" w:cs="Arial"/>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0B7E8CC6" w14:textId="77431AF2" w:rsidR="00DD647C" w:rsidRPr="00EB7C37" w:rsidRDefault="00DD647C" w:rsidP="00EB7C37">
      <w:pPr>
        <w:pStyle w:val="Nvel2-Red"/>
        <w:rPr>
          <w:rFonts w:ascii="Arial" w:hAnsi="Arial" w:cs="Arial"/>
        </w:rPr>
      </w:pPr>
      <w:r w:rsidRPr="00EB7C37">
        <w:rPr>
          <w:rFonts w:ascii="Arial" w:hAnsi="Arial" w:cs="Arial"/>
        </w:rPr>
        <w:t>Disponibilizar ao Contratante o Diário de Obra a qualquer tempo para efeito de fiscalização e acompanhamento, entregando-o ao final.</w:t>
      </w:r>
    </w:p>
    <w:p w14:paraId="10EB37D0" w14:textId="75DB881D" w:rsidR="00DD647C" w:rsidRPr="00EB7C37" w:rsidRDefault="00DD647C" w:rsidP="00EB7C37">
      <w:pPr>
        <w:pStyle w:val="Nvel2-Red"/>
        <w:rPr>
          <w:rFonts w:ascii="Arial" w:hAnsi="Arial" w:cs="Arial"/>
        </w:rPr>
      </w:pPr>
      <w:r w:rsidRPr="00EB7C37">
        <w:rPr>
          <w:rFonts w:ascii="Arial" w:hAnsi="Arial" w:cs="Arial"/>
        </w:rPr>
        <w:lastRenderedPageBreak/>
        <w:t xml:space="preserve">Refazer, às suas expensas, os trabalhos executados em desacordo com o estabelecido no instrumento contratual, neste </w:t>
      </w:r>
      <w:r w:rsidR="003F791B" w:rsidRPr="00EB7C37">
        <w:rPr>
          <w:rFonts w:ascii="Arial" w:hAnsi="Arial" w:cs="Arial"/>
        </w:rPr>
        <w:t>Projeto Básico</w:t>
      </w:r>
      <w:r w:rsidRPr="00EB7C37">
        <w:rPr>
          <w:rFonts w:ascii="Arial" w:hAnsi="Arial" w:cs="Arial"/>
        </w:rPr>
        <w:t xml:space="preserve"> e seus anexos, bem como substituir aqueles realizados com materiais defeituosos ou com vício de construção, a qualquer tempo se constatado pelo fiscal da Contratante.</w:t>
      </w:r>
    </w:p>
    <w:p w14:paraId="42AA9D90" w14:textId="77777777" w:rsidR="009A2A21" w:rsidRPr="00EB7C37" w:rsidRDefault="009A2A21" w:rsidP="00EB7C37">
      <w:pPr>
        <w:pStyle w:val="Nvel2-Red"/>
        <w:numPr>
          <w:ilvl w:val="0"/>
          <w:numId w:val="0"/>
        </w:numPr>
        <w:ind w:left="426"/>
        <w:rPr>
          <w:rFonts w:ascii="Arial" w:hAnsi="Arial" w:cs="Arial"/>
        </w:rPr>
      </w:pPr>
    </w:p>
    <w:p w14:paraId="17C6B64A" w14:textId="177D469A" w:rsidR="005960C7" w:rsidRPr="00EB7C37" w:rsidRDefault="00E06FA3" w:rsidP="00C0214B">
      <w:pPr>
        <w:pStyle w:val="PargrafodaLista"/>
        <w:tabs>
          <w:tab w:val="left" w:pos="709"/>
          <w:tab w:val="left" w:pos="851"/>
          <w:tab w:val="left" w:pos="1134"/>
          <w:tab w:val="left" w:pos="1560"/>
          <w:tab w:val="left" w:pos="1701"/>
        </w:tabs>
        <w:spacing w:before="120" w:after="120"/>
        <w:ind w:left="0"/>
        <w:contextualSpacing w:val="0"/>
        <w:jc w:val="right"/>
        <w:rPr>
          <w:rFonts w:ascii="Arial" w:hAnsi="Arial" w:cs="Arial"/>
        </w:rPr>
      </w:pPr>
      <w:r w:rsidRPr="00EB7C37">
        <w:rPr>
          <w:rFonts w:ascii="Arial" w:hAnsi="Arial" w:cs="Arial"/>
        </w:rPr>
        <w:t xml:space="preserve">Miracema/RJ, </w:t>
      </w:r>
      <w:r w:rsidR="006E0F4E" w:rsidRPr="00EB7C37">
        <w:rPr>
          <w:rFonts w:ascii="Arial" w:hAnsi="Arial" w:cs="Arial"/>
        </w:rPr>
        <w:t>04</w:t>
      </w:r>
      <w:r w:rsidRPr="00EB7C37">
        <w:rPr>
          <w:rFonts w:ascii="Arial" w:hAnsi="Arial" w:cs="Arial"/>
        </w:rPr>
        <w:t xml:space="preserve"> de </w:t>
      </w:r>
      <w:r w:rsidR="006E0F4E" w:rsidRPr="00EB7C37">
        <w:rPr>
          <w:rFonts w:ascii="Arial" w:hAnsi="Arial" w:cs="Arial"/>
        </w:rPr>
        <w:t>maio</w:t>
      </w:r>
      <w:r w:rsidR="00332ECF" w:rsidRPr="00EB7C37">
        <w:rPr>
          <w:rFonts w:ascii="Arial" w:hAnsi="Arial" w:cs="Arial"/>
        </w:rPr>
        <w:t xml:space="preserve"> </w:t>
      </w:r>
      <w:r w:rsidR="00520343" w:rsidRPr="00EB7C37">
        <w:rPr>
          <w:rFonts w:ascii="Arial" w:hAnsi="Arial" w:cs="Arial"/>
        </w:rPr>
        <w:t>de 2026</w:t>
      </w:r>
      <w:r w:rsidR="005960C7" w:rsidRPr="00EB7C37">
        <w:rPr>
          <w:rFonts w:ascii="Arial" w:hAnsi="Arial" w:cs="Arial"/>
        </w:rPr>
        <w:t>.</w:t>
      </w:r>
    </w:p>
    <w:p w14:paraId="3D4C0282" w14:textId="517C5DC4" w:rsidR="005960C7" w:rsidRPr="00EB7C37" w:rsidRDefault="005960C7" w:rsidP="00FF5031">
      <w:pPr>
        <w:pStyle w:val="PargrafodaLista"/>
        <w:tabs>
          <w:tab w:val="left" w:pos="709"/>
          <w:tab w:val="left" w:pos="851"/>
          <w:tab w:val="left" w:pos="1134"/>
          <w:tab w:val="left" w:pos="1560"/>
          <w:tab w:val="left" w:pos="1701"/>
        </w:tabs>
        <w:spacing w:before="120" w:after="120"/>
        <w:ind w:left="0"/>
        <w:contextualSpacing w:val="0"/>
        <w:rPr>
          <w:rFonts w:ascii="Arial" w:hAnsi="Arial" w:cs="Arial"/>
        </w:rPr>
      </w:pPr>
      <w:r w:rsidRPr="00EB7C37">
        <w:rPr>
          <w:rFonts w:ascii="Arial" w:hAnsi="Arial" w:cs="Arial"/>
        </w:rPr>
        <w:t xml:space="preserve">Responsável pelo </w:t>
      </w:r>
      <w:r w:rsidR="00ED7E10" w:rsidRPr="00EB7C37">
        <w:rPr>
          <w:rFonts w:ascii="Arial" w:hAnsi="Arial" w:cs="Arial"/>
        </w:rPr>
        <w:t>Projeto Básico</w:t>
      </w:r>
    </w:p>
    <w:p w14:paraId="280915F6" w14:textId="77777777" w:rsidR="005960C7" w:rsidRPr="00EB7C37" w:rsidRDefault="005960C7" w:rsidP="00FF5031">
      <w:pPr>
        <w:pStyle w:val="PargrafodaLista"/>
        <w:tabs>
          <w:tab w:val="left" w:pos="709"/>
          <w:tab w:val="left" w:pos="851"/>
          <w:tab w:val="left" w:pos="1134"/>
          <w:tab w:val="left" w:pos="1560"/>
          <w:tab w:val="left" w:pos="1701"/>
        </w:tabs>
        <w:spacing w:before="120" w:after="120"/>
        <w:ind w:left="0"/>
        <w:contextualSpacing w:val="0"/>
        <w:rPr>
          <w:rFonts w:ascii="Arial" w:hAnsi="Arial" w:cs="Arial"/>
        </w:rPr>
      </w:pPr>
    </w:p>
    <w:p w14:paraId="5939B865" w14:textId="77777777" w:rsidR="00FF1F63" w:rsidRPr="00EB7C37" w:rsidRDefault="00FF1F63" w:rsidP="00FF5031">
      <w:pPr>
        <w:shd w:val="clear" w:color="auto" w:fill="D9D9D9" w:themeFill="background1" w:themeFillShade="D9"/>
        <w:spacing w:before="120" w:after="120"/>
        <w:rPr>
          <w:rFonts w:ascii="Arial" w:hAnsi="Arial" w:cs="Arial"/>
          <w:b/>
          <w:szCs w:val="22"/>
        </w:rPr>
      </w:pPr>
      <w:r w:rsidRPr="00EB7C37">
        <w:rPr>
          <w:rFonts w:ascii="Arial" w:hAnsi="Arial" w:cs="Arial"/>
          <w:b/>
          <w:szCs w:val="22"/>
        </w:rPr>
        <w:t>DECLARAÇÃO DE CONFORMIDADE E AUTORIZAÇÃO DE OBRA/SERVIÇO DE ENGENHARIA</w:t>
      </w:r>
    </w:p>
    <w:p w14:paraId="3017A519" w14:textId="344E2F68" w:rsidR="00FF1F63" w:rsidRPr="00EB7C37" w:rsidRDefault="003F791B" w:rsidP="006533CA">
      <w:pPr>
        <w:spacing w:before="120" w:after="120"/>
        <w:rPr>
          <w:rFonts w:ascii="Arial" w:hAnsi="Arial" w:cs="Arial"/>
          <w:szCs w:val="22"/>
        </w:rPr>
      </w:pPr>
      <w:r w:rsidRPr="00EB7C37">
        <w:rPr>
          <w:rFonts w:ascii="Arial" w:hAnsi="Arial" w:cs="Arial"/>
          <w:szCs w:val="22"/>
        </w:rPr>
        <w:t>DECLARO que o presente Projeto Básico</w:t>
      </w:r>
      <w:r w:rsidR="00FF1F63" w:rsidRPr="00EB7C37">
        <w:rPr>
          <w:rFonts w:ascii="Arial" w:hAnsi="Arial" w:cs="Arial"/>
          <w:szCs w:val="22"/>
        </w:rPr>
        <w:t xml:space="preserve"> atende a todos os elementos d</w:t>
      </w:r>
      <w:r w:rsidR="009D4328" w:rsidRPr="00EB7C37">
        <w:rPr>
          <w:rFonts w:ascii="Arial" w:hAnsi="Arial" w:cs="Arial"/>
          <w:szCs w:val="22"/>
        </w:rPr>
        <w:t>escritos no artigo 6º, inciso XXV da Lei 14.133/21</w:t>
      </w:r>
      <w:r w:rsidR="00FF1F63" w:rsidRPr="00EB7C37">
        <w:rPr>
          <w:rFonts w:ascii="Arial" w:hAnsi="Arial" w:cs="Arial"/>
          <w:szCs w:val="22"/>
        </w:rPr>
        <w:t>, e está apto para aprovação e continuidade da despesa.</w:t>
      </w:r>
    </w:p>
    <w:p w14:paraId="07176A4D" w14:textId="77777777" w:rsidR="006533CA" w:rsidRPr="00EB7C37" w:rsidRDefault="006533CA" w:rsidP="006533CA">
      <w:pPr>
        <w:pStyle w:val="Estilo2"/>
        <w:numPr>
          <w:ilvl w:val="0"/>
          <w:numId w:val="0"/>
        </w:numPr>
        <w:ind w:left="710"/>
        <w:rPr>
          <w:rFonts w:ascii="Arial" w:hAnsi="Arial" w:cs="Arial"/>
        </w:rPr>
      </w:pPr>
    </w:p>
    <w:p w14:paraId="16256E6D" w14:textId="76340B2B" w:rsidR="00FF1F63" w:rsidRPr="00EB7C37" w:rsidRDefault="001B1DB3" w:rsidP="00C0214B">
      <w:pPr>
        <w:spacing w:before="120" w:after="120"/>
        <w:jc w:val="right"/>
        <w:rPr>
          <w:rFonts w:ascii="Arial" w:hAnsi="Arial" w:cs="Arial"/>
          <w:szCs w:val="22"/>
        </w:rPr>
      </w:pPr>
      <w:r w:rsidRPr="00EB7C37">
        <w:rPr>
          <w:rFonts w:ascii="Arial" w:hAnsi="Arial" w:cs="Arial"/>
          <w:szCs w:val="22"/>
        </w:rPr>
        <w:t xml:space="preserve">Miracema/RJ, </w:t>
      </w:r>
      <w:r w:rsidR="006E0F4E" w:rsidRPr="00EB7C37">
        <w:rPr>
          <w:rFonts w:ascii="Arial" w:hAnsi="Arial" w:cs="Arial"/>
          <w:szCs w:val="22"/>
        </w:rPr>
        <w:t>04</w:t>
      </w:r>
      <w:r w:rsidR="00D03256" w:rsidRPr="00EB7C37">
        <w:rPr>
          <w:rFonts w:ascii="Arial" w:hAnsi="Arial" w:cs="Arial"/>
          <w:szCs w:val="22"/>
        </w:rPr>
        <w:t xml:space="preserve"> de </w:t>
      </w:r>
      <w:r w:rsidR="006E0F4E" w:rsidRPr="00EB7C37">
        <w:rPr>
          <w:rFonts w:ascii="Arial" w:hAnsi="Arial" w:cs="Arial"/>
          <w:szCs w:val="22"/>
        </w:rPr>
        <w:t>maio</w:t>
      </w:r>
      <w:r w:rsidR="00520343" w:rsidRPr="00EB7C37">
        <w:rPr>
          <w:rFonts w:ascii="Arial" w:hAnsi="Arial" w:cs="Arial"/>
          <w:szCs w:val="22"/>
        </w:rPr>
        <w:t xml:space="preserve"> de 2026</w:t>
      </w:r>
      <w:r w:rsidR="00FF1F63" w:rsidRPr="00EB7C37">
        <w:rPr>
          <w:rFonts w:ascii="Arial" w:hAnsi="Arial" w:cs="Arial"/>
          <w:szCs w:val="22"/>
        </w:rPr>
        <w:t>.</w:t>
      </w:r>
    </w:p>
    <w:p w14:paraId="567EFF32" w14:textId="77777777" w:rsidR="00F26680" w:rsidRPr="00EB7C37" w:rsidRDefault="00F26680" w:rsidP="00FF5031">
      <w:pPr>
        <w:pStyle w:val="Estilo2"/>
        <w:numPr>
          <w:ilvl w:val="0"/>
          <w:numId w:val="0"/>
        </w:numPr>
        <w:ind w:left="710"/>
        <w:rPr>
          <w:rFonts w:ascii="Arial" w:hAnsi="Arial" w:cs="Arial"/>
        </w:rPr>
      </w:pPr>
    </w:p>
    <w:p w14:paraId="576DD667" w14:textId="77777777" w:rsidR="00B85BB1" w:rsidRPr="00EB7C37" w:rsidRDefault="00B85BB1" w:rsidP="00FF5031">
      <w:pPr>
        <w:pStyle w:val="Estilo2"/>
        <w:numPr>
          <w:ilvl w:val="0"/>
          <w:numId w:val="0"/>
        </w:numPr>
        <w:ind w:left="710"/>
        <w:rPr>
          <w:rFonts w:ascii="Arial" w:hAnsi="Arial" w:cs="Arial"/>
        </w:rPr>
      </w:pPr>
    </w:p>
    <w:p w14:paraId="1BC652CC" w14:textId="77777777" w:rsidR="00FF1F63" w:rsidRPr="00EB7C37" w:rsidRDefault="00FF1F63" w:rsidP="00C0214B">
      <w:pPr>
        <w:spacing w:before="120" w:after="120"/>
        <w:jc w:val="center"/>
        <w:rPr>
          <w:rFonts w:ascii="Arial" w:hAnsi="Arial" w:cs="Arial"/>
          <w:szCs w:val="22"/>
        </w:rPr>
      </w:pPr>
      <w:r w:rsidRPr="00EB7C37">
        <w:rPr>
          <w:rFonts w:ascii="Arial" w:hAnsi="Arial" w:cs="Arial"/>
          <w:szCs w:val="22"/>
        </w:rPr>
        <w:t>________________________________</w:t>
      </w:r>
    </w:p>
    <w:p w14:paraId="22631BF3" w14:textId="67DE6C6F" w:rsidR="00BD1167" w:rsidRPr="00EB7C37" w:rsidRDefault="003A2824" w:rsidP="00C0214B">
      <w:pPr>
        <w:pStyle w:val="PargrafodaLista"/>
        <w:tabs>
          <w:tab w:val="left" w:pos="709"/>
          <w:tab w:val="left" w:pos="851"/>
          <w:tab w:val="left" w:pos="1134"/>
          <w:tab w:val="left" w:pos="1560"/>
          <w:tab w:val="left" w:pos="1701"/>
        </w:tabs>
        <w:spacing w:before="120" w:after="120"/>
        <w:ind w:left="0"/>
        <w:jc w:val="center"/>
        <w:rPr>
          <w:rFonts w:ascii="Arial" w:hAnsi="Arial" w:cs="Arial"/>
          <w:b/>
        </w:rPr>
      </w:pPr>
      <w:r w:rsidRPr="00EB7C37">
        <w:rPr>
          <w:rFonts w:ascii="Arial" w:hAnsi="Arial" w:cs="Arial"/>
          <w:b/>
        </w:rPr>
        <w:t xml:space="preserve">        </w:t>
      </w:r>
      <w:proofErr w:type="spellStart"/>
      <w:r w:rsidR="00D03256" w:rsidRPr="00EB7C37">
        <w:rPr>
          <w:rFonts w:ascii="Arial" w:hAnsi="Arial" w:cs="Arial"/>
          <w:b/>
        </w:rPr>
        <w:t>Elenilde</w:t>
      </w:r>
      <w:proofErr w:type="spellEnd"/>
      <w:r w:rsidR="00D03256" w:rsidRPr="00EB7C37">
        <w:rPr>
          <w:rFonts w:ascii="Arial" w:hAnsi="Arial" w:cs="Arial"/>
          <w:b/>
        </w:rPr>
        <w:t xml:space="preserve"> Araújo de Oliveira</w:t>
      </w:r>
    </w:p>
    <w:p w14:paraId="4F3409D3" w14:textId="75DAD9B2" w:rsidR="00AB1DFB" w:rsidRPr="00EB7C37" w:rsidRDefault="003A2824" w:rsidP="003A2824">
      <w:pPr>
        <w:pStyle w:val="PargrafodaLista"/>
        <w:tabs>
          <w:tab w:val="left" w:pos="709"/>
          <w:tab w:val="left" w:pos="851"/>
          <w:tab w:val="left" w:pos="1134"/>
          <w:tab w:val="left" w:pos="1560"/>
          <w:tab w:val="left" w:pos="1701"/>
        </w:tabs>
        <w:spacing w:before="120" w:after="120"/>
        <w:ind w:left="0"/>
        <w:jc w:val="center"/>
        <w:rPr>
          <w:rFonts w:ascii="Arial" w:hAnsi="Arial" w:cs="Arial"/>
        </w:rPr>
      </w:pPr>
      <w:r w:rsidRPr="00EB7C37">
        <w:rPr>
          <w:rFonts w:ascii="Arial" w:hAnsi="Arial" w:cs="Arial"/>
        </w:rPr>
        <w:t xml:space="preserve">            </w:t>
      </w:r>
      <w:r w:rsidR="00AB1DFB" w:rsidRPr="00EB7C37">
        <w:rPr>
          <w:rFonts w:ascii="Arial" w:hAnsi="Arial" w:cs="Arial"/>
        </w:rPr>
        <w:t>Engen</w:t>
      </w:r>
      <w:r w:rsidR="00D03256" w:rsidRPr="00EB7C37">
        <w:rPr>
          <w:rFonts w:ascii="Arial" w:hAnsi="Arial" w:cs="Arial"/>
        </w:rPr>
        <w:t>heiro Civil – CREA-RJ 2001109101</w:t>
      </w:r>
    </w:p>
    <w:p w14:paraId="5FB9B35C" w14:textId="5AF2D862" w:rsidR="008A4B52" w:rsidRPr="00EB7C37" w:rsidRDefault="003A2824" w:rsidP="003A2824">
      <w:pPr>
        <w:pStyle w:val="PargrafodaLista"/>
        <w:tabs>
          <w:tab w:val="left" w:pos="709"/>
          <w:tab w:val="left" w:pos="851"/>
          <w:tab w:val="left" w:pos="1134"/>
          <w:tab w:val="left" w:pos="1560"/>
          <w:tab w:val="left" w:pos="1701"/>
        </w:tabs>
        <w:spacing w:before="120" w:after="120"/>
        <w:ind w:left="0"/>
        <w:jc w:val="center"/>
        <w:rPr>
          <w:rFonts w:ascii="Arial" w:hAnsi="Arial" w:cs="Arial"/>
        </w:rPr>
      </w:pPr>
      <w:r w:rsidRPr="00EB7C37">
        <w:rPr>
          <w:rFonts w:ascii="Arial" w:hAnsi="Arial" w:cs="Arial"/>
        </w:rPr>
        <w:t xml:space="preserve">  </w:t>
      </w:r>
      <w:r w:rsidR="00E05792" w:rsidRPr="00EB7C37">
        <w:rPr>
          <w:rFonts w:ascii="Arial" w:hAnsi="Arial" w:cs="Arial"/>
        </w:rPr>
        <w:t xml:space="preserve">Portaria: </w:t>
      </w:r>
      <w:r w:rsidR="00907815" w:rsidRPr="00EB7C37">
        <w:rPr>
          <w:rFonts w:ascii="Arial" w:hAnsi="Arial" w:cs="Arial"/>
        </w:rPr>
        <w:t>042/2025</w:t>
      </w:r>
    </w:p>
    <w:p w14:paraId="36ED7DE2" w14:textId="77777777" w:rsidR="008A4B52" w:rsidRPr="00EB7C37" w:rsidRDefault="008A4B52" w:rsidP="008A4B52">
      <w:pPr>
        <w:pStyle w:val="Estilo2"/>
        <w:numPr>
          <w:ilvl w:val="0"/>
          <w:numId w:val="0"/>
        </w:numPr>
        <w:ind w:left="710"/>
        <w:rPr>
          <w:rFonts w:ascii="Arial" w:hAnsi="Arial" w:cs="Arial"/>
        </w:rPr>
      </w:pPr>
    </w:p>
    <w:p w14:paraId="4A60AA6F" w14:textId="77777777" w:rsidR="00FF1F63" w:rsidRPr="00EB7C37" w:rsidRDefault="00FF1F63" w:rsidP="00FF5031">
      <w:pPr>
        <w:shd w:val="clear" w:color="auto" w:fill="D9D9D9" w:themeFill="background1" w:themeFillShade="D9"/>
        <w:spacing w:before="120" w:after="120"/>
        <w:rPr>
          <w:rFonts w:ascii="Arial" w:hAnsi="Arial" w:cs="Arial"/>
          <w:b/>
          <w:szCs w:val="22"/>
        </w:rPr>
      </w:pPr>
      <w:r w:rsidRPr="00EB7C37">
        <w:rPr>
          <w:rFonts w:ascii="Arial" w:hAnsi="Arial" w:cs="Arial"/>
          <w:b/>
          <w:szCs w:val="22"/>
        </w:rPr>
        <w:t>AUTORIZAÇÃO DE OBRA/SERVIÇO</w:t>
      </w:r>
    </w:p>
    <w:p w14:paraId="6FFA3305" w14:textId="4A4FB0AB" w:rsidR="00FF1F63" w:rsidRPr="00EB7C37" w:rsidRDefault="00FF1F63" w:rsidP="00FF5031">
      <w:pPr>
        <w:spacing w:before="120" w:after="120"/>
        <w:rPr>
          <w:rFonts w:ascii="Arial" w:hAnsi="Arial" w:cs="Arial"/>
          <w:szCs w:val="22"/>
        </w:rPr>
      </w:pPr>
      <w:r w:rsidRPr="00EB7C37">
        <w:rPr>
          <w:rFonts w:ascii="Arial" w:hAnsi="Arial" w:cs="Arial"/>
          <w:szCs w:val="22"/>
        </w:rPr>
        <w:t xml:space="preserve">Na qualidade de ordenador de despesas primário, APROVO o </w:t>
      </w:r>
      <w:r w:rsidR="003F791B" w:rsidRPr="00EB7C37">
        <w:rPr>
          <w:rFonts w:ascii="Arial" w:hAnsi="Arial" w:cs="Arial"/>
          <w:szCs w:val="22"/>
        </w:rPr>
        <w:t>Projeto Básico</w:t>
      </w:r>
      <w:r w:rsidRPr="00EB7C37">
        <w:rPr>
          <w:rFonts w:ascii="Arial" w:hAnsi="Arial" w:cs="Arial"/>
          <w:szCs w:val="22"/>
        </w:rPr>
        <w:t xml:space="preserve"> referente ao processo licitatório nº </w:t>
      </w:r>
      <w:r w:rsidR="006165DE" w:rsidRPr="00EB7C37">
        <w:rPr>
          <w:rFonts w:ascii="Arial" w:hAnsi="Arial" w:cs="Arial"/>
          <w:szCs w:val="22"/>
        </w:rPr>
        <w:t xml:space="preserve">2025.22074-1 </w:t>
      </w:r>
      <w:r w:rsidRPr="00EB7C37">
        <w:rPr>
          <w:rFonts w:ascii="Arial" w:hAnsi="Arial" w:cs="Arial"/>
          <w:szCs w:val="22"/>
        </w:rPr>
        <w:t>e determino o prosseguimento do presente processo administrativo.</w:t>
      </w:r>
    </w:p>
    <w:p w14:paraId="2855BFE6" w14:textId="77777777" w:rsidR="006533CA" w:rsidRPr="00EB7C37" w:rsidRDefault="006533CA" w:rsidP="006533CA">
      <w:pPr>
        <w:pStyle w:val="Estilo2"/>
        <w:numPr>
          <w:ilvl w:val="0"/>
          <w:numId w:val="0"/>
        </w:numPr>
        <w:rPr>
          <w:rFonts w:ascii="Arial" w:hAnsi="Arial" w:cs="Arial"/>
        </w:rPr>
      </w:pPr>
    </w:p>
    <w:p w14:paraId="285DAB4F" w14:textId="7731224E" w:rsidR="00FF1F63" w:rsidRPr="00EB7C37" w:rsidRDefault="001B1DB3" w:rsidP="00C0214B">
      <w:pPr>
        <w:spacing w:before="120" w:after="120"/>
        <w:jc w:val="right"/>
        <w:rPr>
          <w:rFonts w:ascii="Arial" w:hAnsi="Arial" w:cs="Arial"/>
          <w:szCs w:val="22"/>
        </w:rPr>
      </w:pPr>
      <w:r w:rsidRPr="00EB7C37">
        <w:rPr>
          <w:rFonts w:ascii="Arial" w:hAnsi="Arial" w:cs="Arial"/>
          <w:szCs w:val="22"/>
        </w:rPr>
        <w:t>Miracema/RJ,</w:t>
      </w:r>
      <w:r w:rsidR="00F26680" w:rsidRPr="00EB7C37">
        <w:rPr>
          <w:rFonts w:ascii="Arial" w:hAnsi="Arial" w:cs="Arial"/>
          <w:szCs w:val="22"/>
        </w:rPr>
        <w:t xml:space="preserve"> </w:t>
      </w:r>
      <w:r w:rsidR="006E0F4E" w:rsidRPr="00EB7C37">
        <w:rPr>
          <w:rFonts w:ascii="Arial" w:hAnsi="Arial" w:cs="Arial"/>
          <w:szCs w:val="22"/>
        </w:rPr>
        <w:t>04 de maio</w:t>
      </w:r>
      <w:r w:rsidR="00F26680" w:rsidRPr="00EB7C37">
        <w:rPr>
          <w:rFonts w:ascii="Arial" w:hAnsi="Arial" w:cs="Arial"/>
          <w:szCs w:val="22"/>
        </w:rPr>
        <w:t xml:space="preserve"> de 20</w:t>
      </w:r>
      <w:r w:rsidR="001B4370" w:rsidRPr="00EB7C37">
        <w:rPr>
          <w:rFonts w:ascii="Arial" w:hAnsi="Arial" w:cs="Arial"/>
          <w:szCs w:val="22"/>
        </w:rPr>
        <w:t>2</w:t>
      </w:r>
      <w:r w:rsidR="006533CA" w:rsidRPr="00EB7C37">
        <w:rPr>
          <w:rFonts w:ascii="Arial" w:hAnsi="Arial" w:cs="Arial"/>
          <w:szCs w:val="22"/>
        </w:rPr>
        <w:t>6</w:t>
      </w:r>
      <w:r w:rsidR="00FF1F63" w:rsidRPr="00EB7C37">
        <w:rPr>
          <w:rFonts w:ascii="Arial" w:hAnsi="Arial" w:cs="Arial"/>
          <w:szCs w:val="22"/>
        </w:rPr>
        <w:t>.</w:t>
      </w:r>
    </w:p>
    <w:p w14:paraId="7F96AC27" w14:textId="77777777" w:rsidR="00C0214B" w:rsidRPr="00EB7C37" w:rsidRDefault="00C0214B" w:rsidP="00C0214B">
      <w:pPr>
        <w:pStyle w:val="Estilo2"/>
        <w:numPr>
          <w:ilvl w:val="0"/>
          <w:numId w:val="0"/>
        </w:numPr>
        <w:ind w:left="710"/>
        <w:rPr>
          <w:rFonts w:ascii="Arial" w:hAnsi="Arial" w:cs="Arial"/>
        </w:rPr>
      </w:pPr>
    </w:p>
    <w:p w14:paraId="2C81B936" w14:textId="77777777" w:rsidR="0087563A" w:rsidRPr="00EB7C37" w:rsidRDefault="0087563A" w:rsidP="00FF5031">
      <w:pPr>
        <w:pStyle w:val="Estilo2"/>
        <w:numPr>
          <w:ilvl w:val="0"/>
          <w:numId w:val="0"/>
        </w:numPr>
        <w:rPr>
          <w:rFonts w:ascii="Arial" w:hAnsi="Arial" w:cs="Arial"/>
        </w:rPr>
      </w:pPr>
    </w:p>
    <w:p w14:paraId="07AB1959" w14:textId="77777777" w:rsidR="00FF1F63" w:rsidRPr="00EB7C37" w:rsidRDefault="00FF1F63" w:rsidP="00C0214B">
      <w:pPr>
        <w:spacing w:before="120" w:after="120"/>
        <w:jc w:val="center"/>
        <w:rPr>
          <w:rFonts w:ascii="Arial" w:hAnsi="Arial" w:cs="Arial"/>
          <w:szCs w:val="22"/>
        </w:rPr>
      </w:pPr>
      <w:r w:rsidRPr="00EB7C37">
        <w:rPr>
          <w:rFonts w:ascii="Arial" w:hAnsi="Arial" w:cs="Arial"/>
          <w:szCs w:val="22"/>
        </w:rPr>
        <w:t>________________________________</w:t>
      </w:r>
    </w:p>
    <w:p w14:paraId="49F81ECF" w14:textId="129260A7" w:rsidR="00FF1F63" w:rsidRPr="00EB7C37" w:rsidRDefault="00D67910" w:rsidP="00C0214B">
      <w:pPr>
        <w:pStyle w:val="PargrafodaLista"/>
        <w:tabs>
          <w:tab w:val="left" w:pos="709"/>
          <w:tab w:val="left" w:pos="851"/>
          <w:tab w:val="left" w:pos="1134"/>
          <w:tab w:val="left" w:pos="1560"/>
          <w:tab w:val="left" w:pos="1701"/>
        </w:tabs>
        <w:spacing w:before="120" w:after="120"/>
        <w:ind w:left="0"/>
        <w:jc w:val="center"/>
        <w:rPr>
          <w:rFonts w:ascii="Arial" w:hAnsi="Arial" w:cs="Arial"/>
          <w:b/>
        </w:rPr>
      </w:pPr>
      <w:r w:rsidRPr="00EB7C37">
        <w:rPr>
          <w:rFonts w:ascii="Arial" w:hAnsi="Arial" w:cs="Arial"/>
          <w:b/>
        </w:rPr>
        <w:t xml:space="preserve">Maria </w:t>
      </w:r>
      <w:r w:rsidR="00285BC7" w:rsidRPr="00EB7C37">
        <w:rPr>
          <w:rFonts w:ascii="Arial" w:hAnsi="Arial" w:cs="Arial"/>
          <w:b/>
        </w:rPr>
        <w:t xml:space="preserve">Alessandra </w:t>
      </w:r>
      <w:r w:rsidRPr="00EB7C37">
        <w:rPr>
          <w:rFonts w:ascii="Arial" w:hAnsi="Arial" w:cs="Arial"/>
          <w:b/>
        </w:rPr>
        <w:t>Leite Freire</w:t>
      </w:r>
    </w:p>
    <w:p w14:paraId="553DDF2D" w14:textId="55F41D57" w:rsidR="00FF1F63" w:rsidRPr="00EB7C37" w:rsidRDefault="00285BC7" w:rsidP="00C0214B">
      <w:pPr>
        <w:pStyle w:val="PargrafodaLista"/>
        <w:tabs>
          <w:tab w:val="left" w:pos="709"/>
          <w:tab w:val="left" w:pos="851"/>
          <w:tab w:val="left" w:pos="1134"/>
          <w:tab w:val="left" w:pos="1560"/>
          <w:tab w:val="left" w:pos="1701"/>
        </w:tabs>
        <w:spacing w:before="120" w:after="120"/>
        <w:ind w:left="0"/>
        <w:jc w:val="center"/>
        <w:rPr>
          <w:rFonts w:ascii="Arial" w:hAnsi="Arial" w:cs="Arial"/>
        </w:rPr>
      </w:pPr>
      <w:r w:rsidRPr="00EB7C37">
        <w:rPr>
          <w:rFonts w:ascii="Arial" w:hAnsi="Arial" w:cs="Arial"/>
        </w:rPr>
        <w:t>Prefeita</w:t>
      </w:r>
      <w:r w:rsidR="00FF1F63" w:rsidRPr="00EB7C37">
        <w:rPr>
          <w:rFonts w:ascii="Arial" w:hAnsi="Arial" w:cs="Arial"/>
        </w:rPr>
        <w:t xml:space="preserve"> de Miracema</w:t>
      </w:r>
    </w:p>
    <w:sectPr w:rsidR="00FF1F63" w:rsidRPr="00EB7C37" w:rsidSect="0026191A">
      <w:headerReference w:type="default" r:id="rId11"/>
      <w:footerReference w:type="default" r:id="rId12"/>
      <w:pgSz w:w="11906" w:h="16838"/>
      <w:pgMar w:top="1843" w:right="849" w:bottom="993" w:left="993" w:header="72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9B9D0" w14:textId="77777777" w:rsidR="0046299A" w:rsidRDefault="0046299A">
      <w:r>
        <w:separator/>
      </w:r>
    </w:p>
  </w:endnote>
  <w:endnote w:type="continuationSeparator" w:id="0">
    <w:p w14:paraId="59F1F2F1" w14:textId="77777777" w:rsidR="0046299A" w:rsidRDefault="0046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1">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6881999"/>
      <w:docPartObj>
        <w:docPartGallery w:val="Page Numbers (Bottom of Page)"/>
        <w:docPartUnique/>
      </w:docPartObj>
    </w:sdtPr>
    <w:sdtEndPr/>
    <w:sdtContent>
      <w:sdt>
        <w:sdtPr>
          <w:id w:val="-1769616900"/>
          <w:docPartObj>
            <w:docPartGallery w:val="Page Numbers (Top of Page)"/>
            <w:docPartUnique/>
          </w:docPartObj>
        </w:sdtPr>
        <w:sdtEndPr/>
        <w:sdtContent>
          <w:p w14:paraId="035FD322" w14:textId="685E4E73" w:rsidR="0046299A" w:rsidRDefault="0046299A">
            <w:pPr>
              <w:pStyle w:val="Rodap"/>
              <w:jc w:val="right"/>
            </w:pPr>
            <w:r>
              <w:t xml:space="preserve">Página </w:t>
            </w:r>
            <w:r>
              <w:rPr>
                <w:b/>
                <w:bCs/>
                <w:sz w:val="24"/>
              </w:rPr>
              <w:fldChar w:fldCharType="begin"/>
            </w:r>
            <w:r>
              <w:rPr>
                <w:b/>
                <w:bCs/>
              </w:rPr>
              <w:instrText>PAGE</w:instrText>
            </w:r>
            <w:r>
              <w:rPr>
                <w:b/>
                <w:bCs/>
                <w:sz w:val="24"/>
              </w:rPr>
              <w:fldChar w:fldCharType="separate"/>
            </w:r>
            <w:r w:rsidR="00EC5CCB">
              <w:rPr>
                <w:b/>
                <w:bCs/>
                <w:noProof/>
              </w:rPr>
              <w:t>18</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EC5CCB">
              <w:rPr>
                <w:b/>
                <w:bCs/>
                <w:noProof/>
              </w:rPr>
              <w:t>18</w:t>
            </w:r>
            <w:r>
              <w:rPr>
                <w:b/>
                <w:bCs/>
                <w:sz w:val="24"/>
              </w:rPr>
              <w:fldChar w:fldCharType="end"/>
            </w:r>
          </w:p>
        </w:sdtContent>
      </w:sdt>
    </w:sdtContent>
  </w:sdt>
  <w:p w14:paraId="79A6E087" w14:textId="77777777" w:rsidR="0046299A" w:rsidRDefault="0046299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D0945" w14:textId="77777777" w:rsidR="0046299A" w:rsidRDefault="0046299A">
      <w:r>
        <w:separator/>
      </w:r>
    </w:p>
  </w:footnote>
  <w:footnote w:type="continuationSeparator" w:id="0">
    <w:p w14:paraId="0DB20DB4" w14:textId="77777777" w:rsidR="0046299A" w:rsidRDefault="00462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75318" w14:textId="7C47CF40" w:rsidR="0046299A" w:rsidRDefault="0046299A" w:rsidP="006533CA">
    <w:pPr>
      <w:pStyle w:val="Cabealho"/>
      <w:ind w:left="1276"/>
    </w:pPr>
    <w:r>
      <w:rPr>
        <w:noProof/>
        <w:lang w:eastAsia="pt-BR"/>
      </w:rPr>
      <w:drawing>
        <wp:anchor distT="0" distB="0" distL="114300" distR="114300" simplePos="0" relativeHeight="251658240" behindDoc="0" locked="0" layoutInCell="1" allowOverlap="1" wp14:anchorId="1F5DA247" wp14:editId="02A18512">
          <wp:simplePos x="0" y="0"/>
          <wp:positionH relativeFrom="column">
            <wp:posOffset>-297815</wp:posOffset>
          </wp:positionH>
          <wp:positionV relativeFrom="paragraph">
            <wp:posOffset>-63500</wp:posOffset>
          </wp:positionV>
          <wp:extent cx="504748" cy="612563"/>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748" cy="612563"/>
                  </a:xfrm>
                  <a:prstGeom prst="rect">
                    <a:avLst/>
                  </a:prstGeom>
                  <a:noFill/>
                </pic:spPr>
              </pic:pic>
            </a:graphicData>
          </a:graphic>
          <wp14:sizeRelH relativeFrom="margin">
            <wp14:pctWidth>0</wp14:pctWidth>
          </wp14:sizeRelH>
          <wp14:sizeRelV relativeFrom="margin">
            <wp14:pctHeight>0</wp14:pctHeight>
          </wp14:sizeRelV>
        </wp:anchor>
      </w:drawing>
    </w:r>
    <w:r>
      <w:t>ESTADO DO RIO DE JANEIRO</w:t>
    </w:r>
  </w:p>
  <w:p w14:paraId="23EBAD0B" w14:textId="77777777" w:rsidR="0046299A" w:rsidRDefault="0046299A" w:rsidP="00BE0187">
    <w:pPr>
      <w:pStyle w:val="Cabealho"/>
      <w:ind w:left="1276"/>
    </w:pPr>
    <w:r>
      <w:t>PREFEITURA DE MIRACEMA</w:t>
    </w:r>
  </w:p>
  <w:p w14:paraId="235A3313" w14:textId="77777777" w:rsidR="0046299A" w:rsidRDefault="0046299A" w:rsidP="00BE0187">
    <w:pPr>
      <w:pStyle w:val="Cabealho"/>
      <w:ind w:left="1276"/>
    </w:pPr>
    <w:r>
      <w:t xml:space="preserve">SECRETARIA MUNICIPAL </w:t>
    </w:r>
    <w:r w:rsidRPr="00BE532C">
      <w:t>DE OBRAS, URBANISMO E TRANSPORTES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2">
    <w:nsid w:val="00000003"/>
    <w:multiLevelType w:val="multilevel"/>
    <w:tmpl w:val="67128916"/>
    <w:name w:val="WW8Num3"/>
    <w:lvl w:ilvl="0">
      <w:start w:val="2"/>
      <w:numFmt w:val="decimal"/>
      <w:lvlText w:val="%1."/>
      <w:lvlJc w:val="left"/>
      <w:pPr>
        <w:tabs>
          <w:tab w:val="num" w:pos="0"/>
        </w:tabs>
        <w:ind w:left="360" w:hanging="360"/>
      </w:pPr>
      <w:rPr>
        <w:sz w:val="20"/>
        <w:szCs w:val="20"/>
      </w:rPr>
    </w:lvl>
    <w:lvl w:ilvl="1">
      <w:start w:val="1"/>
      <w:numFmt w:val="decimal"/>
      <w:pStyle w:val="Estilo2"/>
      <w:lvlText w:val="%1.%2."/>
      <w:lvlJc w:val="left"/>
      <w:pPr>
        <w:tabs>
          <w:tab w:val="num" w:pos="710"/>
        </w:tabs>
        <w:ind w:left="1142" w:hanging="432"/>
      </w:pPr>
      <w:rPr>
        <w:rFonts w:ascii="Times New Roman" w:hAnsi="Times New Roman" w:cs="Times New Roman" w:hint="default"/>
        <w:b w:val="0"/>
        <w:i w:val="0"/>
        <w:color w:val="auto"/>
        <w:sz w:val="20"/>
        <w:szCs w:val="20"/>
      </w:rPr>
    </w:lvl>
    <w:lvl w:ilvl="2">
      <w:start w:val="1"/>
      <w:numFmt w:val="decimal"/>
      <w:lvlText w:val="%1.%2.%3."/>
      <w:lvlJc w:val="left"/>
      <w:pPr>
        <w:tabs>
          <w:tab w:val="num" w:pos="0"/>
        </w:tabs>
        <w:ind w:left="1224" w:hanging="504"/>
      </w:pPr>
      <w:rPr>
        <w:rFonts w:ascii="Times New Roman" w:hAnsi="Times New Roman" w:cs="Times New Roman" w:hint="default"/>
        <w:b w:val="0"/>
        <w:color w:val="auto"/>
        <w:sz w:val="20"/>
        <w:szCs w:val="20"/>
      </w:rPr>
    </w:lvl>
    <w:lvl w:ilvl="3">
      <w:start w:val="1"/>
      <w:numFmt w:val="decimal"/>
      <w:lvlText w:val="%1.%2.%3.%4."/>
      <w:lvlJc w:val="left"/>
      <w:pPr>
        <w:tabs>
          <w:tab w:val="num" w:pos="0"/>
        </w:tabs>
        <w:ind w:left="1728" w:hanging="648"/>
      </w:pPr>
      <w:rPr>
        <w:rFonts w:ascii="Times New Roman" w:hAnsi="Times New Roman" w:cs="Times New Roman" w:hint="default"/>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00000004"/>
    <w:multiLevelType w:val="multilevel"/>
    <w:tmpl w:val="C1AEE92E"/>
    <w:name w:val="WW8Num4"/>
    <w:lvl w:ilvl="0">
      <w:start w:val="1"/>
      <w:numFmt w:val="decimal"/>
      <w:pStyle w:val="Estilo1"/>
      <w:lvlText w:val="%1."/>
      <w:lvlJc w:val="left"/>
      <w:pPr>
        <w:tabs>
          <w:tab w:val="num" w:pos="66"/>
        </w:tabs>
        <w:ind w:left="786" w:hanging="360"/>
      </w:pPr>
      <w:rPr>
        <w:sz w:val="22"/>
        <w:szCs w:val="22"/>
      </w:rPr>
    </w:lvl>
    <w:lvl w:ilvl="1">
      <w:start w:val="1"/>
      <w:numFmt w:val="decimal"/>
      <w:lvlText w:val="%1.%2."/>
      <w:lvlJc w:val="left"/>
      <w:pPr>
        <w:tabs>
          <w:tab w:val="num" w:pos="775"/>
        </w:tabs>
        <w:ind w:left="1855" w:hanging="720"/>
      </w:pPr>
      <w:rPr>
        <w:b w:val="0"/>
        <w:i w:val="0"/>
        <w:color w:val="auto"/>
        <w:sz w:val="20"/>
        <w:szCs w:val="20"/>
      </w:rPr>
    </w:lvl>
    <w:lvl w:ilvl="2">
      <w:start w:val="1"/>
      <w:numFmt w:val="decimal"/>
      <w:lvlText w:val="%1.%2.%3."/>
      <w:lvlJc w:val="left"/>
      <w:pPr>
        <w:tabs>
          <w:tab w:val="num" w:pos="284"/>
        </w:tabs>
        <w:ind w:left="1364" w:hanging="720"/>
      </w:pPr>
      <w:rPr>
        <w:b w:val="0"/>
        <w:color w:val="auto"/>
        <w:sz w:val="20"/>
        <w:szCs w:val="20"/>
      </w:rPr>
    </w:lvl>
    <w:lvl w:ilvl="3">
      <w:start w:val="1"/>
      <w:numFmt w:val="decimal"/>
      <w:lvlText w:val="%1.%2.%3.%4."/>
      <w:lvlJc w:val="left"/>
      <w:pPr>
        <w:tabs>
          <w:tab w:val="num" w:pos="284"/>
        </w:tabs>
        <w:ind w:left="1724" w:hanging="1080"/>
      </w:pPr>
      <w:rPr>
        <w:color w:val="auto"/>
        <w:sz w:val="20"/>
        <w:szCs w:val="20"/>
      </w:rPr>
    </w:lvl>
    <w:lvl w:ilvl="4">
      <w:start w:val="1"/>
      <w:numFmt w:val="decimal"/>
      <w:lvlText w:val="%1.%2.%3.%4.%5."/>
      <w:lvlJc w:val="left"/>
      <w:pPr>
        <w:tabs>
          <w:tab w:val="num" w:pos="284"/>
        </w:tabs>
        <w:ind w:left="2084" w:hanging="1440"/>
      </w:pPr>
      <w:rPr>
        <w:color w:val="auto"/>
      </w:rPr>
    </w:lvl>
    <w:lvl w:ilvl="5">
      <w:start w:val="1"/>
      <w:numFmt w:val="decimal"/>
      <w:lvlText w:val="%1.%2.%3.%4.%5.%6."/>
      <w:lvlJc w:val="left"/>
      <w:pPr>
        <w:tabs>
          <w:tab w:val="num" w:pos="284"/>
        </w:tabs>
        <w:ind w:left="2084" w:hanging="1440"/>
      </w:pPr>
      <w:rPr>
        <w:color w:val="auto"/>
      </w:rPr>
    </w:lvl>
    <w:lvl w:ilvl="6">
      <w:start w:val="1"/>
      <w:numFmt w:val="decimal"/>
      <w:lvlText w:val="%1.%2.%3.%4.%5.%6.%7."/>
      <w:lvlJc w:val="left"/>
      <w:pPr>
        <w:tabs>
          <w:tab w:val="num" w:pos="284"/>
        </w:tabs>
        <w:ind w:left="2444" w:hanging="1800"/>
      </w:pPr>
      <w:rPr>
        <w:color w:val="auto"/>
      </w:rPr>
    </w:lvl>
    <w:lvl w:ilvl="7">
      <w:start w:val="1"/>
      <w:numFmt w:val="decimal"/>
      <w:lvlText w:val="%1.%2.%3.%4.%5.%6.%7.%8."/>
      <w:lvlJc w:val="left"/>
      <w:pPr>
        <w:tabs>
          <w:tab w:val="num" w:pos="284"/>
        </w:tabs>
        <w:ind w:left="2804" w:hanging="2160"/>
      </w:pPr>
      <w:rPr>
        <w:color w:val="auto"/>
      </w:rPr>
    </w:lvl>
    <w:lvl w:ilvl="8">
      <w:start w:val="1"/>
      <w:numFmt w:val="decimal"/>
      <w:lvlText w:val="%1.%2.%3.%4.%5.%6.%7.%8.%9."/>
      <w:lvlJc w:val="left"/>
      <w:pPr>
        <w:tabs>
          <w:tab w:val="num" w:pos="284"/>
        </w:tabs>
        <w:ind w:left="2804" w:hanging="2160"/>
      </w:pPr>
      <w:rPr>
        <w:color w:val="auto"/>
      </w:rPr>
    </w:lvl>
  </w:abstractNum>
  <w:abstractNum w:abstractNumId="4">
    <w:nsid w:val="04387600"/>
    <w:multiLevelType w:val="hybridMultilevel"/>
    <w:tmpl w:val="9F54FB0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5">
    <w:nsid w:val="080F4AB9"/>
    <w:multiLevelType w:val="multilevel"/>
    <w:tmpl w:val="2FA4298A"/>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850C8D"/>
    <w:multiLevelType w:val="hybridMultilevel"/>
    <w:tmpl w:val="C9DEDC94"/>
    <w:lvl w:ilvl="0" w:tplc="2CA65A2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
    <w:nsid w:val="0EF469A9"/>
    <w:multiLevelType w:val="hybridMultilevel"/>
    <w:tmpl w:val="F3B89B0C"/>
    <w:lvl w:ilvl="0" w:tplc="942499FA">
      <w:start w:val="1"/>
      <w:numFmt w:val="upperRoman"/>
      <w:lvlText w:val="%1)"/>
      <w:lvlJc w:val="left"/>
      <w:pPr>
        <w:ind w:left="1287" w:hanging="720"/>
      </w:pPr>
      <w:rPr>
        <w:rFonts w:asciiTheme="minorHAnsi" w:hAnsiTheme="minorHAnsi" w:cs="Tahoma" w:hint="default"/>
        <w:color w:val="00000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10DA4103"/>
    <w:multiLevelType w:val="hybridMultilevel"/>
    <w:tmpl w:val="AEDCD2FC"/>
    <w:lvl w:ilvl="0" w:tplc="971CA6E8">
      <w:start w:val="1"/>
      <w:numFmt w:val="upperRoman"/>
      <w:lvlText w:val="%1)"/>
      <w:lvlJc w:val="left"/>
      <w:pPr>
        <w:ind w:left="1287" w:hanging="720"/>
      </w:pPr>
      <w:rPr>
        <w:rFonts w:asciiTheme="minorHAnsi" w:hAnsiTheme="minorHAnsi"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1D5C100D"/>
    <w:multiLevelType w:val="multilevel"/>
    <w:tmpl w:val="7D0808F0"/>
    <w:lvl w:ilvl="0">
      <w:start w:val="11"/>
      <w:numFmt w:val="decimal"/>
      <w:pStyle w:val="Nivel1"/>
      <w:lvlText w:val="%1."/>
      <w:lvlJc w:val="left"/>
      <w:pPr>
        <w:ind w:left="720" w:hanging="360"/>
      </w:pPr>
      <w:rPr>
        <w:rFonts w:hint="default"/>
      </w:rPr>
    </w:lvl>
    <w:lvl w:ilvl="1">
      <w:start w:val="1"/>
      <w:numFmt w:val="decimal"/>
      <w:lvlText w:val="%1.%2."/>
      <w:lvlJc w:val="left"/>
      <w:pPr>
        <w:ind w:left="1217" w:hanging="432"/>
      </w:pPr>
      <w:rPr>
        <w:rFonts w:hint="default"/>
        <w:b/>
        <w:i w:val="0"/>
        <w:lang w:val="x-none"/>
      </w:rPr>
    </w:lvl>
    <w:lvl w:ilvl="2">
      <w:start w:val="1"/>
      <w:numFmt w:val="decimal"/>
      <w:lvlText w:val="%1.%2.%3."/>
      <w:lvlJc w:val="left"/>
      <w:pPr>
        <w:ind w:left="1998" w:hanging="504"/>
      </w:pPr>
      <w:rPr>
        <w:rFonts w:hint="default"/>
        <w:b/>
      </w:rPr>
    </w:lvl>
    <w:lvl w:ilvl="3">
      <w:start w:val="1"/>
      <w:numFmt w:val="decimal"/>
      <w:lvlText w:val="%1.%2.%3.%4."/>
      <w:lvlJc w:val="left"/>
      <w:pPr>
        <w:ind w:left="2567" w:hanging="648"/>
      </w:pPr>
      <w:rPr>
        <w:rFonts w:hint="default"/>
        <w:b/>
        <w:i w:val="0"/>
      </w:rPr>
    </w:lvl>
    <w:lvl w:ilvl="4">
      <w:start w:val="1"/>
      <w:numFmt w:val="decimal"/>
      <w:lvlText w:val="%1.%2.%3.%4.%5."/>
      <w:lvlJc w:val="left"/>
      <w:pPr>
        <w:ind w:left="3561"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10">
    <w:nsid w:val="292B1931"/>
    <w:multiLevelType w:val="multilevel"/>
    <w:tmpl w:val="4670985A"/>
    <w:name w:val="WW8Num422"/>
    <w:lvl w:ilvl="0">
      <w:start w:val="1"/>
      <w:numFmt w:val="decimal"/>
      <w:lvlText w:val="%1."/>
      <w:lvlJc w:val="left"/>
      <w:pPr>
        <w:ind w:left="1070" w:hanging="360"/>
      </w:pPr>
      <w:rPr>
        <w:rFonts w:hint="default"/>
        <w:b/>
      </w:rPr>
    </w:lvl>
    <w:lvl w:ilvl="1">
      <w:start w:val="1"/>
      <w:numFmt w:val="decimal"/>
      <w:pStyle w:val="Nvel2-Red"/>
      <w:lvlText w:val="%1.%2."/>
      <w:lvlJc w:val="left"/>
      <w:pPr>
        <w:ind w:left="1850" w:hanging="432"/>
      </w:pPr>
      <w:rPr>
        <w:rFonts w:asciiTheme="minorHAnsi" w:hAnsiTheme="minorHAnsi" w:hint="default"/>
        <w:b w:val="0"/>
        <w:color w:val="auto"/>
        <w:sz w:val="24"/>
        <w:szCs w:val="24"/>
      </w:rPr>
    </w:lvl>
    <w:lvl w:ilvl="2">
      <w:start w:val="1"/>
      <w:numFmt w:val="decimal"/>
      <w:lvlText w:val="%1.%2.%3."/>
      <w:lvlJc w:val="left"/>
      <w:pPr>
        <w:ind w:left="1224" w:hanging="504"/>
      </w:pPr>
      <w:rPr>
        <w:rFonts w:asciiTheme="minorHAnsi" w:hAnsiTheme="minorHAnsi"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2744971"/>
    <w:multiLevelType w:val="hybridMultilevel"/>
    <w:tmpl w:val="79DEAED8"/>
    <w:lvl w:ilvl="0" w:tplc="04160017">
      <w:start w:val="1"/>
      <w:numFmt w:val="lowerLetter"/>
      <w:lvlText w:val="%1)"/>
      <w:lvlJc w:val="left"/>
      <w:pPr>
        <w:ind w:left="1006" w:hanging="360"/>
      </w:pPr>
    </w:lvl>
    <w:lvl w:ilvl="1" w:tplc="04160019" w:tentative="1">
      <w:start w:val="1"/>
      <w:numFmt w:val="lowerLetter"/>
      <w:lvlText w:val="%2."/>
      <w:lvlJc w:val="left"/>
      <w:pPr>
        <w:ind w:left="1726" w:hanging="360"/>
      </w:pPr>
    </w:lvl>
    <w:lvl w:ilvl="2" w:tplc="0416001B" w:tentative="1">
      <w:start w:val="1"/>
      <w:numFmt w:val="lowerRoman"/>
      <w:lvlText w:val="%3."/>
      <w:lvlJc w:val="right"/>
      <w:pPr>
        <w:ind w:left="2446" w:hanging="180"/>
      </w:pPr>
    </w:lvl>
    <w:lvl w:ilvl="3" w:tplc="0416000F" w:tentative="1">
      <w:start w:val="1"/>
      <w:numFmt w:val="decimal"/>
      <w:lvlText w:val="%4."/>
      <w:lvlJc w:val="left"/>
      <w:pPr>
        <w:ind w:left="3166" w:hanging="360"/>
      </w:pPr>
    </w:lvl>
    <w:lvl w:ilvl="4" w:tplc="04160019" w:tentative="1">
      <w:start w:val="1"/>
      <w:numFmt w:val="lowerLetter"/>
      <w:lvlText w:val="%5."/>
      <w:lvlJc w:val="left"/>
      <w:pPr>
        <w:ind w:left="3886" w:hanging="360"/>
      </w:pPr>
    </w:lvl>
    <w:lvl w:ilvl="5" w:tplc="0416001B" w:tentative="1">
      <w:start w:val="1"/>
      <w:numFmt w:val="lowerRoman"/>
      <w:lvlText w:val="%6."/>
      <w:lvlJc w:val="right"/>
      <w:pPr>
        <w:ind w:left="4606" w:hanging="180"/>
      </w:pPr>
    </w:lvl>
    <w:lvl w:ilvl="6" w:tplc="0416000F" w:tentative="1">
      <w:start w:val="1"/>
      <w:numFmt w:val="decimal"/>
      <w:lvlText w:val="%7."/>
      <w:lvlJc w:val="left"/>
      <w:pPr>
        <w:ind w:left="5326" w:hanging="360"/>
      </w:pPr>
    </w:lvl>
    <w:lvl w:ilvl="7" w:tplc="04160019" w:tentative="1">
      <w:start w:val="1"/>
      <w:numFmt w:val="lowerLetter"/>
      <w:lvlText w:val="%8."/>
      <w:lvlJc w:val="left"/>
      <w:pPr>
        <w:ind w:left="6046" w:hanging="360"/>
      </w:pPr>
    </w:lvl>
    <w:lvl w:ilvl="8" w:tplc="0416001B" w:tentative="1">
      <w:start w:val="1"/>
      <w:numFmt w:val="lowerRoman"/>
      <w:lvlText w:val="%9."/>
      <w:lvlJc w:val="right"/>
      <w:pPr>
        <w:ind w:left="6766" w:hanging="180"/>
      </w:pPr>
    </w:lvl>
  </w:abstractNum>
  <w:abstractNum w:abstractNumId="12">
    <w:nsid w:val="52164DAA"/>
    <w:multiLevelType w:val="hybridMultilevel"/>
    <w:tmpl w:val="E8080C70"/>
    <w:lvl w:ilvl="0" w:tplc="04160001">
      <w:start w:val="1"/>
      <w:numFmt w:val="bullet"/>
      <w:lvlText w:val=""/>
      <w:lvlJc w:val="left"/>
      <w:pPr>
        <w:ind w:left="774" w:hanging="360"/>
      </w:pPr>
      <w:rPr>
        <w:rFonts w:ascii="Symbol" w:hAnsi="Symbol"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3">
    <w:nsid w:val="5B127F5D"/>
    <w:multiLevelType w:val="hybridMultilevel"/>
    <w:tmpl w:val="D82CA61E"/>
    <w:name w:val="WW8Num432"/>
    <w:lvl w:ilvl="0" w:tplc="04160017">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4">
    <w:nsid w:val="6319044A"/>
    <w:multiLevelType w:val="hybridMultilevel"/>
    <w:tmpl w:val="9C749D1C"/>
    <w:name w:val="WW8Num42"/>
    <w:lvl w:ilvl="0" w:tplc="43FA5BE2">
      <w:start w:val="1"/>
      <w:numFmt w:val="decimal"/>
      <w:lvlText w:val="%1."/>
      <w:lvlJc w:val="left"/>
      <w:pPr>
        <w:ind w:left="72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38370EF"/>
    <w:multiLevelType w:val="hybridMultilevel"/>
    <w:tmpl w:val="B76C4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7CA7575"/>
    <w:multiLevelType w:val="hybridMultilevel"/>
    <w:tmpl w:val="A732D176"/>
    <w:lvl w:ilvl="0" w:tplc="04160001">
      <w:start w:val="1"/>
      <w:numFmt w:val="bullet"/>
      <w:lvlText w:val=""/>
      <w:lvlJc w:val="left"/>
      <w:pPr>
        <w:ind w:left="1100" w:hanging="360"/>
      </w:pPr>
      <w:rPr>
        <w:rFonts w:ascii="Symbol" w:hAnsi="Symbol" w:hint="default"/>
      </w:rPr>
    </w:lvl>
    <w:lvl w:ilvl="1" w:tplc="04160003" w:tentative="1">
      <w:start w:val="1"/>
      <w:numFmt w:val="bullet"/>
      <w:lvlText w:val="o"/>
      <w:lvlJc w:val="left"/>
      <w:pPr>
        <w:ind w:left="1820" w:hanging="360"/>
      </w:pPr>
      <w:rPr>
        <w:rFonts w:ascii="Courier New" w:hAnsi="Courier New" w:cs="Courier New" w:hint="default"/>
      </w:rPr>
    </w:lvl>
    <w:lvl w:ilvl="2" w:tplc="04160005" w:tentative="1">
      <w:start w:val="1"/>
      <w:numFmt w:val="bullet"/>
      <w:lvlText w:val=""/>
      <w:lvlJc w:val="left"/>
      <w:pPr>
        <w:ind w:left="2540" w:hanging="360"/>
      </w:pPr>
      <w:rPr>
        <w:rFonts w:ascii="Wingdings" w:hAnsi="Wingdings" w:hint="default"/>
      </w:rPr>
    </w:lvl>
    <w:lvl w:ilvl="3" w:tplc="04160001" w:tentative="1">
      <w:start w:val="1"/>
      <w:numFmt w:val="bullet"/>
      <w:lvlText w:val=""/>
      <w:lvlJc w:val="left"/>
      <w:pPr>
        <w:ind w:left="3260" w:hanging="360"/>
      </w:pPr>
      <w:rPr>
        <w:rFonts w:ascii="Symbol" w:hAnsi="Symbol" w:hint="default"/>
      </w:rPr>
    </w:lvl>
    <w:lvl w:ilvl="4" w:tplc="04160003" w:tentative="1">
      <w:start w:val="1"/>
      <w:numFmt w:val="bullet"/>
      <w:lvlText w:val="o"/>
      <w:lvlJc w:val="left"/>
      <w:pPr>
        <w:ind w:left="3980" w:hanging="360"/>
      </w:pPr>
      <w:rPr>
        <w:rFonts w:ascii="Courier New" w:hAnsi="Courier New" w:cs="Courier New" w:hint="default"/>
      </w:rPr>
    </w:lvl>
    <w:lvl w:ilvl="5" w:tplc="04160005" w:tentative="1">
      <w:start w:val="1"/>
      <w:numFmt w:val="bullet"/>
      <w:lvlText w:val=""/>
      <w:lvlJc w:val="left"/>
      <w:pPr>
        <w:ind w:left="4700" w:hanging="360"/>
      </w:pPr>
      <w:rPr>
        <w:rFonts w:ascii="Wingdings" w:hAnsi="Wingdings" w:hint="default"/>
      </w:rPr>
    </w:lvl>
    <w:lvl w:ilvl="6" w:tplc="04160001" w:tentative="1">
      <w:start w:val="1"/>
      <w:numFmt w:val="bullet"/>
      <w:lvlText w:val=""/>
      <w:lvlJc w:val="left"/>
      <w:pPr>
        <w:ind w:left="5420" w:hanging="360"/>
      </w:pPr>
      <w:rPr>
        <w:rFonts w:ascii="Symbol" w:hAnsi="Symbol" w:hint="default"/>
      </w:rPr>
    </w:lvl>
    <w:lvl w:ilvl="7" w:tplc="04160003" w:tentative="1">
      <w:start w:val="1"/>
      <w:numFmt w:val="bullet"/>
      <w:lvlText w:val="o"/>
      <w:lvlJc w:val="left"/>
      <w:pPr>
        <w:ind w:left="6140" w:hanging="360"/>
      </w:pPr>
      <w:rPr>
        <w:rFonts w:ascii="Courier New" w:hAnsi="Courier New" w:cs="Courier New" w:hint="default"/>
      </w:rPr>
    </w:lvl>
    <w:lvl w:ilvl="8" w:tplc="04160005" w:tentative="1">
      <w:start w:val="1"/>
      <w:numFmt w:val="bullet"/>
      <w:lvlText w:val=""/>
      <w:lvlJc w:val="left"/>
      <w:pPr>
        <w:ind w:left="6860" w:hanging="360"/>
      </w:pPr>
      <w:rPr>
        <w:rFonts w:ascii="Wingdings" w:hAnsi="Wingdings" w:hint="default"/>
      </w:rPr>
    </w:lvl>
  </w:abstractNum>
  <w:abstractNum w:abstractNumId="17">
    <w:nsid w:val="6A4472F0"/>
    <w:multiLevelType w:val="multilevel"/>
    <w:tmpl w:val="3D4AC108"/>
    <w:name w:val="WW8Num4"/>
    <w:lvl w:ilvl="0">
      <w:start w:val="8"/>
      <w:numFmt w:val="decimal"/>
      <w:lvlText w:val="%1."/>
      <w:lvlJc w:val="left"/>
      <w:pPr>
        <w:ind w:left="360" w:hanging="360"/>
      </w:pPr>
      <w:rPr>
        <w:rFonts w:hint="default"/>
        <w:b/>
      </w:rPr>
    </w:lvl>
    <w:lvl w:ilvl="1">
      <w:start w:val="1"/>
      <w:numFmt w:val="decimal"/>
      <w:lvlText w:val="%1.%2."/>
      <w:lvlJc w:val="left"/>
      <w:pPr>
        <w:ind w:left="3835"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E606B3B"/>
    <w:multiLevelType w:val="multilevel"/>
    <w:tmpl w:val="EEA0F68E"/>
    <w:name w:val="WW8Num4222"/>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9"/>
  </w:num>
  <w:num w:numId="5">
    <w:abstractNumId w:val="10"/>
  </w:num>
  <w:num w:numId="6">
    <w:abstractNumId w:val="6"/>
  </w:num>
  <w:num w:numId="7">
    <w:abstractNumId w:val="11"/>
  </w:num>
  <w:num w:numId="8">
    <w:abstractNumId w:val="5"/>
  </w:num>
  <w:num w:numId="9">
    <w:abstractNumId w:val="7"/>
  </w:num>
  <w:num w:numId="10">
    <w:abstractNumId w:val="8"/>
  </w:num>
  <w:num w:numId="11">
    <w:abstractNumId w:val="4"/>
  </w:num>
  <w:num w:numId="12">
    <w:abstractNumId w:val="15"/>
  </w:num>
  <w:num w:numId="13">
    <w:abstractNumId w:val="12"/>
  </w:num>
  <w:num w:numId="1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D91"/>
    <w:rsid w:val="00001ADA"/>
    <w:rsid w:val="00002CEA"/>
    <w:rsid w:val="00002F2F"/>
    <w:rsid w:val="000040ED"/>
    <w:rsid w:val="000045F8"/>
    <w:rsid w:val="00004949"/>
    <w:rsid w:val="00006424"/>
    <w:rsid w:val="00007512"/>
    <w:rsid w:val="00011EB0"/>
    <w:rsid w:val="00012BB0"/>
    <w:rsid w:val="000131F4"/>
    <w:rsid w:val="00013396"/>
    <w:rsid w:val="0001551E"/>
    <w:rsid w:val="00015D65"/>
    <w:rsid w:val="000160BA"/>
    <w:rsid w:val="00016C31"/>
    <w:rsid w:val="00022F0B"/>
    <w:rsid w:val="000239FD"/>
    <w:rsid w:val="00023D2B"/>
    <w:rsid w:val="00024466"/>
    <w:rsid w:val="00026D6F"/>
    <w:rsid w:val="00030244"/>
    <w:rsid w:val="00030293"/>
    <w:rsid w:val="00030E6D"/>
    <w:rsid w:val="0003162B"/>
    <w:rsid w:val="0003287F"/>
    <w:rsid w:val="00034A23"/>
    <w:rsid w:val="000375DD"/>
    <w:rsid w:val="000377CA"/>
    <w:rsid w:val="000407A0"/>
    <w:rsid w:val="000410C6"/>
    <w:rsid w:val="000419A7"/>
    <w:rsid w:val="00043EC9"/>
    <w:rsid w:val="0004429F"/>
    <w:rsid w:val="00053916"/>
    <w:rsid w:val="00054172"/>
    <w:rsid w:val="00056B00"/>
    <w:rsid w:val="00057D54"/>
    <w:rsid w:val="00057E14"/>
    <w:rsid w:val="000614EC"/>
    <w:rsid w:val="00064B62"/>
    <w:rsid w:val="000703C2"/>
    <w:rsid w:val="000706F5"/>
    <w:rsid w:val="0007086B"/>
    <w:rsid w:val="00071AC8"/>
    <w:rsid w:val="0007266B"/>
    <w:rsid w:val="0007290D"/>
    <w:rsid w:val="00073D44"/>
    <w:rsid w:val="00074A3E"/>
    <w:rsid w:val="00075911"/>
    <w:rsid w:val="00075F4E"/>
    <w:rsid w:val="00076CCA"/>
    <w:rsid w:val="000776B5"/>
    <w:rsid w:val="00077E2C"/>
    <w:rsid w:val="0008028B"/>
    <w:rsid w:val="000807A5"/>
    <w:rsid w:val="00081B5A"/>
    <w:rsid w:val="000824C9"/>
    <w:rsid w:val="0008347E"/>
    <w:rsid w:val="00083682"/>
    <w:rsid w:val="000860A7"/>
    <w:rsid w:val="00091282"/>
    <w:rsid w:val="00092B16"/>
    <w:rsid w:val="0009360C"/>
    <w:rsid w:val="00093E91"/>
    <w:rsid w:val="000A09B1"/>
    <w:rsid w:val="000A0E7B"/>
    <w:rsid w:val="000A19EF"/>
    <w:rsid w:val="000A28A2"/>
    <w:rsid w:val="000A2E4E"/>
    <w:rsid w:val="000A3D39"/>
    <w:rsid w:val="000A7112"/>
    <w:rsid w:val="000B060E"/>
    <w:rsid w:val="000B1145"/>
    <w:rsid w:val="000B3E3E"/>
    <w:rsid w:val="000B43D1"/>
    <w:rsid w:val="000B6378"/>
    <w:rsid w:val="000B7049"/>
    <w:rsid w:val="000C0FCC"/>
    <w:rsid w:val="000C1D5E"/>
    <w:rsid w:val="000C2463"/>
    <w:rsid w:val="000C4FE4"/>
    <w:rsid w:val="000C5DED"/>
    <w:rsid w:val="000C6095"/>
    <w:rsid w:val="000C6948"/>
    <w:rsid w:val="000D0CB3"/>
    <w:rsid w:val="000D0CB4"/>
    <w:rsid w:val="000D2B8D"/>
    <w:rsid w:val="000D2D5A"/>
    <w:rsid w:val="000D4154"/>
    <w:rsid w:val="000D5F1F"/>
    <w:rsid w:val="000D78D7"/>
    <w:rsid w:val="000E1ED0"/>
    <w:rsid w:val="000E2BE6"/>
    <w:rsid w:val="000E3143"/>
    <w:rsid w:val="000E41D7"/>
    <w:rsid w:val="000E4C28"/>
    <w:rsid w:val="000E5F05"/>
    <w:rsid w:val="000F0C6A"/>
    <w:rsid w:val="000F1963"/>
    <w:rsid w:val="000F427B"/>
    <w:rsid w:val="000F5EA2"/>
    <w:rsid w:val="000F61DF"/>
    <w:rsid w:val="0010157B"/>
    <w:rsid w:val="0010192E"/>
    <w:rsid w:val="00101E7F"/>
    <w:rsid w:val="00103EB1"/>
    <w:rsid w:val="00110342"/>
    <w:rsid w:val="001122E2"/>
    <w:rsid w:val="001124CD"/>
    <w:rsid w:val="0011385C"/>
    <w:rsid w:val="001141E7"/>
    <w:rsid w:val="0011700A"/>
    <w:rsid w:val="00117878"/>
    <w:rsid w:val="001228FD"/>
    <w:rsid w:val="001232F0"/>
    <w:rsid w:val="00123C91"/>
    <w:rsid w:val="001262D2"/>
    <w:rsid w:val="00132B6C"/>
    <w:rsid w:val="00133473"/>
    <w:rsid w:val="00135CD1"/>
    <w:rsid w:val="00135E4D"/>
    <w:rsid w:val="001379B9"/>
    <w:rsid w:val="00145C46"/>
    <w:rsid w:val="00146930"/>
    <w:rsid w:val="00150144"/>
    <w:rsid w:val="001525DE"/>
    <w:rsid w:val="00152DDD"/>
    <w:rsid w:val="00154031"/>
    <w:rsid w:val="00161267"/>
    <w:rsid w:val="00161387"/>
    <w:rsid w:val="001619CD"/>
    <w:rsid w:val="00161E46"/>
    <w:rsid w:val="00161EB7"/>
    <w:rsid w:val="00162C30"/>
    <w:rsid w:val="00163B7B"/>
    <w:rsid w:val="001653F3"/>
    <w:rsid w:val="00166031"/>
    <w:rsid w:val="0017066E"/>
    <w:rsid w:val="001709C6"/>
    <w:rsid w:val="00174CCC"/>
    <w:rsid w:val="0017514A"/>
    <w:rsid w:val="00180098"/>
    <w:rsid w:val="00184B38"/>
    <w:rsid w:val="001853EE"/>
    <w:rsid w:val="00186450"/>
    <w:rsid w:val="00186F66"/>
    <w:rsid w:val="00187939"/>
    <w:rsid w:val="00190400"/>
    <w:rsid w:val="001917AD"/>
    <w:rsid w:val="0019231B"/>
    <w:rsid w:val="00192395"/>
    <w:rsid w:val="0019496E"/>
    <w:rsid w:val="0019556C"/>
    <w:rsid w:val="001968E6"/>
    <w:rsid w:val="00196FB9"/>
    <w:rsid w:val="001A0F5E"/>
    <w:rsid w:val="001A1FA9"/>
    <w:rsid w:val="001B1DB3"/>
    <w:rsid w:val="001B4370"/>
    <w:rsid w:val="001B4E20"/>
    <w:rsid w:val="001B6701"/>
    <w:rsid w:val="001B7D74"/>
    <w:rsid w:val="001B7E92"/>
    <w:rsid w:val="001C2ADB"/>
    <w:rsid w:val="001C59F9"/>
    <w:rsid w:val="001D1B66"/>
    <w:rsid w:val="001D260C"/>
    <w:rsid w:val="001D5CD3"/>
    <w:rsid w:val="001E26AB"/>
    <w:rsid w:val="001E28F6"/>
    <w:rsid w:val="001E2EA5"/>
    <w:rsid w:val="001E3B86"/>
    <w:rsid w:val="001E4E24"/>
    <w:rsid w:val="001E6E07"/>
    <w:rsid w:val="001E77A4"/>
    <w:rsid w:val="001F3547"/>
    <w:rsid w:val="001F3EA2"/>
    <w:rsid w:val="001F4233"/>
    <w:rsid w:val="001F4E37"/>
    <w:rsid w:val="001F650D"/>
    <w:rsid w:val="001F7CE4"/>
    <w:rsid w:val="00201603"/>
    <w:rsid w:val="002022DA"/>
    <w:rsid w:val="002034DB"/>
    <w:rsid w:val="00203CA6"/>
    <w:rsid w:val="00203F13"/>
    <w:rsid w:val="00210F7E"/>
    <w:rsid w:val="00211BD0"/>
    <w:rsid w:val="00213AC0"/>
    <w:rsid w:val="00214A92"/>
    <w:rsid w:val="00215976"/>
    <w:rsid w:val="00217D14"/>
    <w:rsid w:val="00223F37"/>
    <w:rsid w:val="0022774E"/>
    <w:rsid w:val="00227BCF"/>
    <w:rsid w:val="00227F50"/>
    <w:rsid w:val="00230031"/>
    <w:rsid w:val="002300EE"/>
    <w:rsid w:val="00231310"/>
    <w:rsid w:val="00233D5C"/>
    <w:rsid w:val="00234D69"/>
    <w:rsid w:val="00240895"/>
    <w:rsid w:val="002412FB"/>
    <w:rsid w:val="0024160C"/>
    <w:rsid w:val="00241FEE"/>
    <w:rsid w:val="0024375C"/>
    <w:rsid w:val="002447C5"/>
    <w:rsid w:val="002468E0"/>
    <w:rsid w:val="00247E94"/>
    <w:rsid w:val="00250EC0"/>
    <w:rsid w:val="00255AEF"/>
    <w:rsid w:val="00256F5C"/>
    <w:rsid w:val="002574A4"/>
    <w:rsid w:val="00260933"/>
    <w:rsid w:val="0026191A"/>
    <w:rsid w:val="0026203F"/>
    <w:rsid w:val="00262462"/>
    <w:rsid w:val="00262BDC"/>
    <w:rsid w:val="00264DCE"/>
    <w:rsid w:val="00267178"/>
    <w:rsid w:val="00272D6D"/>
    <w:rsid w:val="00274738"/>
    <w:rsid w:val="002779D0"/>
    <w:rsid w:val="00283AF4"/>
    <w:rsid w:val="00285BC7"/>
    <w:rsid w:val="00286FAF"/>
    <w:rsid w:val="002876E8"/>
    <w:rsid w:val="00290BAF"/>
    <w:rsid w:val="00290C20"/>
    <w:rsid w:val="00290C33"/>
    <w:rsid w:val="00293CE8"/>
    <w:rsid w:val="002950D8"/>
    <w:rsid w:val="00295F4E"/>
    <w:rsid w:val="002A15D5"/>
    <w:rsid w:val="002A1DDF"/>
    <w:rsid w:val="002A48E8"/>
    <w:rsid w:val="002A5075"/>
    <w:rsid w:val="002A51DC"/>
    <w:rsid w:val="002A549C"/>
    <w:rsid w:val="002A7BCB"/>
    <w:rsid w:val="002B410B"/>
    <w:rsid w:val="002B7A48"/>
    <w:rsid w:val="002C36D2"/>
    <w:rsid w:val="002C387D"/>
    <w:rsid w:val="002C3DA3"/>
    <w:rsid w:val="002C4E54"/>
    <w:rsid w:val="002C5459"/>
    <w:rsid w:val="002C7D73"/>
    <w:rsid w:val="002D0F7B"/>
    <w:rsid w:val="002D2709"/>
    <w:rsid w:val="002D3467"/>
    <w:rsid w:val="002D40B8"/>
    <w:rsid w:val="002D7ECF"/>
    <w:rsid w:val="002D7FE2"/>
    <w:rsid w:val="002F0E5B"/>
    <w:rsid w:val="002F216A"/>
    <w:rsid w:val="002F2702"/>
    <w:rsid w:val="002F5C82"/>
    <w:rsid w:val="0030726B"/>
    <w:rsid w:val="00312110"/>
    <w:rsid w:val="0031247D"/>
    <w:rsid w:val="00313677"/>
    <w:rsid w:val="00314C13"/>
    <w:rsid w:val="0031688E"/>
    <w:rsid w:val="0031725B"/>
    <w:rsid w:val="003172E0"/>
    <w:rsid w:val="003205BE"/>
    <w:rsid w:val="003234B6"/>
    <w:rsid w:val="003245B3"/>
    <w:rsid w:val="0032522D"/>
    <w:rsid w:val="0032539C"/>
    <w:rsid w:val="0032723C"/>
    <w:rsid w:val="00327DC3"/>
    <w:rsid w:val="00331203"/>
    <w:rsid w:val="00332ECF"/>
    <w:rsid w:val="003363C8"/>
    <w:rsid w:val="00336C6C"/>
    <w:rsid w:val="00336D09"/>
    <w:rsid w:val="00337626"/>
    <w:rsid w:val="00340765"/>
    <w:rsid w:val="00340981"/>
    <w:rsid w:val="003409BB"/>
    <w:rsid w:val="00341899"/>
    <w:rsid w:val="003418D8"/>
    <w:rsid w:val="00341BA6"/>
    <w:rsid w:val="0034284E"/>
    <w:rsid w:val="00344061"/>
    <w:rsid w:val="00344A8C"/>
    <w:rsid w:val="00345545"/>
    <w:rsid w:val="00350383"/>
    <w:rsid w:val="003533C8"/>
    <w:rsid w:val="00354D7C"/>
    <w:rsid w:val="00355B6C"/>
    <w:rsid w:val="0035667C"/>
    <w:rsid w:val="0035696E"/>
    <w:rsid w:val="00356F70"/>
    <w:rsid w:val="00360204"/>
    <w:rsid w:val="00362363"/>
    <w:rsid w:val="0036290D"/>
    <w:rsid w:val="00362CC8"/>
    <w:rsid w:val="00363B76"/>
    <w:rsid w:val="00363DF9"/>
    <w:rsid w:val="00367119"/>
    <w:rsid w:val="00372F1B"/>
    <w:rsid w:val="00375D73"/>
    <w:rsid w:val="0037607D"/>
    <w:rsid w:val="003772E2"/>
    <w:rsid w:val="00380DC5"/>
    <w:rsid w:val="00381EDF"/>
    <w:rsid w:val="00382323"/>
    <w:rsid w:val="00382F70"/>
    <w:rsid w:val="00384D42"/>
    <w:rsid w:val="00385014"/>
    <w:rsid w:val="003869DF"/>
    <w:rsid w:val="00387B06"/>
    <w:rsid w:val="00390D52"/>
    <w:rsid w:val="00392B47"/>
    <w:rsid w:val="00392F77"/>
    <w:rsid w:val="00394685"/>
    <w:rsid w:val="00394EF1"/>
    <w:rsid w:val="00395C9E"/>
    <w:rsid w:val="003A05F1"/>
    <w:rsid w:val="003A0DCE"/>
    <w:rsid w:val="003A2824"/>
    <w:rsid w:val="003A368C"/>
    <w:rsid w:val="003A37E6"/>
    <w:rsid w:val="003A3F78"/>
    <w:rsid w:val="003A4C96"/>
    <w:rsid w:val="003A56AC"/>
    <w:rsid w:val="003A58C2"/>
    <w:rsid w:val="003A6A8C"/>
    <w:rsid w:val="003B1256"/>
    <w:rsid w:val="003B369B"/>
    <w:rsid w:val="003B483C"/>
    <w:rsid w:val="003B5478"/>
    <w:rsid w:val="003B5C8C"/>
    <w:rsid w:val="003B6D75"/>
    <w:rsid w:val="003C03FC"/>
    <w:rsid w:val="003C096B"/>
    <w:rsid w:val="003C0A5C"/>
    <w:rsid w:val="003C0B2F"/>
    <w:rsid w:val="003C10FA"/>
    <w:rsid w:val="003C3A09"/>
    <w:rsid w:val="003C471E"/>
    <w:rsid w:val="003C5B2F"/>
    <w:rsid w:val="003C6C71"/>
    <w:rsid w:val="003D0E99"/>
    <w:rsid w:val="003D16AC"/>
    <w:rsid w:val="003D384D"/>
    <w:rsid w:val="003D3D5E"/>
    <w:rsid w:val="003E5292"/>
    <w:rsid w:val="003F058E"/>
    <w:rsid w:val="003F2C56"/>
    <w:rsid w:val="003F4420"/>
    <w:rsid w:val="003F5630"/>
    <w:rsid w:val="003F791B"/>
    <w:rsid w:val="00402EF3"/>
    <w:rsid w:val="00404FCC"/>
    <w:rsid w:val="00406B5A"/>
    <w:rsid w:val="00407C48"/>
    <w:rsid w:val="00407D6C"/>
    <w:rsid w:val="00407FC5"/>
    <w:rsid w:val="0041138A"/>
    <w:rsid w:val="00411CA7"/>
    <w:rsid w:val="004128EA"/>
    <w:rsid w:val="00412ABF"/>
    <w:rsid w:val="0042201C"/>
    <w:rsid w:val="00423C47"/>
    <w:rsid w:val="004254C8"/>
    <w:rsid w:val="004274A4"/>
    <w:rsid w:val="004317FE"/>
    <w:rsid w:val="004337F0"/>
    <w:rsid w:val="00433E31"/>
    <w:rsid w:val="0043603A"/>
    <w:rsid w:val="00436ECF"/>
    <w:rsid w:val="004400AF"/>
    <w:rsid w:val="004416E1"/>
    <w:rsid w:val="0044181D"/>
    <w:rsid w:val="00445074"/>
    <w:rsid w:val="00445C58"/>
    <w:rsid w:val="00445F1E"/>
    <w:rsid w:val="00450096"/>
    <w:rsid w:val="00451BE7"/>
    <w:rsid w:val="00453B56"/>
    <w:rsid w:val="00454C67"/>
    <w:rsid w:val="00455B79"/>
    <w:rsid w:val="00456E42"/>
    <w:rsid w:val="004602D0"/>
    <w:rsid w:val="00460359"/>
    <w:rsid w:val="0046299A"/>
    <w:rsid w:val="00463F0D"/>
    <w:rsid w:val="00471F3B"/>
    <w:rsid w:val="0047345F"/>
    <w:rsid w:val="004744F3"/>
    <w:rsid w:val="00475A56"/>
    <w:rsid w:val="004805D5"/>
    <w:rsid w:val="004823A7"/>
    <w:rsid w:val="0048276A"/>
    <w:rsid w:val="00482B95"/>
    <w:rsid w:val="0048342B"/>
    <w:rsid w:val="0048351D"/>
    <w:rsid w:val="0048384C"/>
    <w:rsid w:val="00483E2A"/>
    <w:rsid w:val="00485389"/>
    <w:rsid w:val="00485803"/>
    <w:rsid w:val="004902CC"/>
    <w:rsid w:val="00490BF0"/>
    <w:rsid w:val="004950E9"/>
    <w:rsid w:val="00497466"/>
    <w:rsid w:val="004977B7"/>
    <w:rsid w:val="004A1A2C"/>
    <w:rsid w:val="004A1D6B"/>
    <w:rsid w:val="004A5071"/>
    <w:rsid w:val="004A70B8"/>
    <w:rsid w:val="004B1A5A"/>
    <w:rsid w:val="004B3358"/>
    <w:rsid w:val="004B790D"/>
    <w:rsid w:val="004C1038"/>
    <w:rsid w:val="004C3C5C"/>
    <w:rsid w:val="004C4C4D"/>
    <w:rsid w:val="004C527C"/>
    <w:rsid w:val="004C5524"/>
    <w:rsid w:val="004C61E7"/>
    <w:rsid w:val="004C63A5"/>
    <w:rsid w:val="004C6ABD"/>
    <w:rsid w:val="004D0A06"/>
    <w:rsid w:val="004D1028"/>
    <w:rsid w:val="004D224C"/>
    <w:rsid w:val="004D32E9"/>
    <w:rsid w:val="004D3EDE"/>
    <w:rsid w:val="004D3F60"/>
    <w:rsid w:val="004D48E5"/>
    <w:rsid w:val="004D4CA9"/>
    <w:rsid w:val="004D536D"/>
    <w:rsid w:val="004D796C"/>
    <w:rsid w:val="004E24FB"/>
    <w:rsid w:val="004E270D"/>
    <w:rsid w:val="004E449C"/>
    <w:rsid w:val="004E4C28"/>
    <w:rsid w:val="004E5433"/>
    <w:rsid w:val="004F09D2"/>
    <w:rsid w:val="004F10B2"/>
    <w:rsid w:val="004F1C8E"/>
    <w:rsid w:val="004F26D3"/>
    <w:rsid w:val="004F271F"/>
    <w:rsid w:val="004F2CBF"/>
    <w:rsid w:val="004F3C56"/>
    <w:rsid w:val="004F778A"/>
    <w:rsid w:val="004F7954"/>
    <w:rsid w:val="005005F8"/>
    <w:rsid w:val="00500FE8"/>
    <w:rsid w:val="00501646"/>
    <w:rsid w:val="00503E16"/>
    <w:rsid w:val="00504048"/>
    <w:rsid w:val="00505AE7"/>
    <w:rsid w:val="00506BAB"/>
    <w:rsid w:val="00513490"/>
    <w:rsid w:val="00514A22"/>
    <w:rsid w:val="00516DE3"/>
    <w:rsid w:val="00520343"/>
    <w:rsid w:val="005238DC"/>
    <w:rsid w:val="00523DBD"/>
    <w:rsid w:val="00524157"/>
    <w:rsid w:val="00524538"/>
    <w:rsid w:val="00524705"/>
    <w:rsid w:val="0052544F"/>
    <w:rsid w:val="005254D7"/>
    <w:rsid w:val="005305EB"/>
    <w:rsid w:val="00530670"/>
    <w:rsid w:val="00533F78"/>
    <w:rsid w:val="00534493"/>
    <w:rsid w:val="00537048"/>
    <w:rsid w:val="0053784A"/>
    <w:rsid w:val="00537C9B"/>
    <w:rsid w:val="00540A52"/>
    <w:rsid w:val="00540ADE"/>
    <w:rsid w:val="00543343"/>
    <w:rsid w:val="00543FB5"/>
    <w:rsid w:val="00547F42"/>
    <w:rsid w:val="00550049"/>
    <w:rsid w:val="005503F3"/>
    <w:rsid w:val="005507B4"/>
    <w:rsid w:val="00551C36"/>
    <w:rsid w:val="005529D3"/>
    <w:rsid w:val="00554924"/>
    <w:rsid w:val="005573BC"/>
    <w:rsid w:val="00562921"/>
    <w:rsid w:val="00563665"/>
    <w:rsid w:val="00563887"/>
    <w:rsid w:val="0056501F"/>
    <w:rsid w:val="00567AFC"/>
    <w:rsid w:val="005725FA"/>
    <w:rsid w:val="00572C0C"/>
    <w:rsid w:val="00573CE7"/>
    <w:rsid w:val="00575987"/>
    <w:rsid w:val="00575C06"/>
    <w:rsid w:val="00576317"/>
    <w:rsid w:val="00581679"/>
    <w:rsid w:val="005831A1"/>
    <w:rsid w:val="005857BC"/>
    <w:rsid w:val="0058687D"/>
    <w:rsid w:val="0058696F"/>
    <w:rsid w:val="00587C2B"/>
    <w:rsid w:val="005904AA"/>
    <w:rsid w:val="00590930"/>
    <w:rsid w:val="00590FC2"/>
    <w:rsid w:val="00591866"/>
    <w:rsid w:val="00592027"/>
    <w:rsid w:val="00592B1C"/>
    <w:rsid w:val="0059344B"/>
    <w:rsid w:val="00593452"/>
    <w:rsid w:val="005960C7"/>
    <w:rsid w:val="005A07F1"/>
    <w:rsid w:val="005A2533"/>
    <w:rsid w:val="005A3E66"/>
    <w:rsid w:val="005A6408"/>
    <w:rsid w:val="005A6A29"/>
    <w:rsid w:val="005A763D"/>
    <w:rsid w:val="005A7C21"/>
    <w:rsid w:val="005B2C1D"/>
    <w:rsid w:val="005B4BCD"/>
    <w:rsid w:val="005B6D43"/>
    <w:rsid w:val="005C32DA"/>
    <w:rsid w:val="005C3546"/>
    <w:rsid w:val="005C464E"/>
    <w:rsid w:val="005C51CA"/>
    <w:rsid w:val="005C5431"/>
    <w:rsid w:val="005C5B4F"/>
    <w:rsid w:val="005C7697"/>
    <w:rsid w:val="005C790E"/>
    <w:rsid w:val="005C7A73"/>
    <w:rsid w:val="005D3A44"/>
    <w:rsid w:val="005D3A94"/>
    <w:rsid w:val="005D3B42"/>
    <w:rsid w:val="005D6F7F"/>
    <w:rsid w:val="005D7226"/>
    <w:rsid w:val="005E0EA9"/>
    <w:rsid w:val="005E181D"/>
    <w:rsid w:val="005E6261"/>
    <w:rsid w:val="005F0849"/>
    <w:rsid w:val="005F0B5B"/>
    <w:rsid w:val="005F17A4"/>
    <w:rsid w:val="005F2102"/>
    <w:rsid w:val="005F3FC5"/>
    <w:rsid w:val="005F602A"/>
    <w:rsid w:val="005F70EE"/>
    <w:rsid w:val="005F7134"/>
    <w:rsid w:val="0060120D"/>
    <w:rsid w:val="00601B76"/>
    <w:rsid w:val="00603D9C"/>
    <w:rsid w:val="00603F41"/>
    <w:rsid w:val="0060630E"/>
    <w:rsid w:val="006103E0"/>
    <w:rsid w:val="006109B4"/>
    <w:rsid w:val="00611B56"/>
    <w:rsid w:val="00612000"/>
    <w:rsid w:val="006120E7"/>
    <w:rsid w:val="006122FE"/>
    <w:rsid w:val="006123BD"/>
    <w:rsid w:val="00612593"/>
    <w:rsid w:val="006165DE"/>
    <w:rsid w:val="006207DC"/>
    <w:rsid w:val="0062119B"/>
    <w:rsid w:val="00622A35"/>
    <w:rsid w:val="0062313A"/>
    <w:rsid w:val="00623D5E"/>
    <w:rsid w:val="00624C9C"/>
    <w:rsid w:val="00624DC8"/>
    <w:rsid w:val="00625E24"/>
    <w:rsid w:val="00630EA4"/>
    <w:rsid w:val="006322E8"/>
    <w:rsid w:val="006351AD"/>
    <w:rsid w:val="00636624"/>
    <w:rsid w:val="00637D5D"/>
    <w:rsid w:val="00640084"/>
    <w:rsid w:val="0064082D"/>
    <w:rsid w:val="006413EB"/>
    <w:rsid w:val="00645CCE"/>
    <w:rsid w:val="00647D85"/>
    <w:rsid w:val="00650CFC"/>
    <w:rsid w:val="006515F5"/>
    <w:rsid w:val="006517A8"/>
    <w:rsid w:val="00651AE3"/>
    <w:rsid w:val="006533CA"/>
    <w:rsid w:val="0065418A"/>
    <w:rsid w:val="00656999"/>
    <w:rsid w:val="006577EF"/>
    <w:rsid w:val="006578A2"/>
    <w:rsid w:val="00657A82"/>
    <w:rsid w:val="00660A75"/>
    <w:rsid w:val="006610DA"/>
    <w:rsid w:val="00662204"/>
    <w:rsid w:val="00662304"/>
    <w:rsid w:val="00662DDB"/>
    <w:rsid w:val="00665EBA"/>
    <w:rsid w:val="00666396"/>
    <w:rsid w:val="006665E2"/>
    <w:rsid w:val="006717B1"/>
    <w:rsid w:val="00672296"/>
    <w:rsid w:val="00672FC0"/>
    <w:rsid w:val="00674F6D"/>
    <w:rsid w:val="00676445"/>
    <w:rsid w:val="00677805"/>
    <w:rsid w:val="00677DB5"/>
    <w:rsid w:val="00680514"/>
    <w:rsid w:val="00680D2D"/>
    <w:rsid w:val="00682FB4"/>
    <w:rsid w:val="006836D8"/>
    <w:rsid w:val="00683A52"/>
    <w:rsid w:val="00685B1F"/>
    <w:rsid w:val="00686E06"/>
    <w:rsid w:val="00687493"/>
    <w:rsid w:val="00691AF6"/>
    <w:rsid w:val="0069328E"/>
    <w:rsid w:val="006A01A0"/>
    <w:rsid w:val="006A0377"/>
    <w:rsid w:val="006A1E63"/>
    <w:rsid w:val="006A334C"/>
    <w:rsid w:val="006A34C1"/>
    <w:rsid w:val="006A5DD8"/>
    <w:rsid w:val="006A652F"/>
    <w:rsid w:val="006B1B91"/>
    <w:rsid w:val="006C0C61"/>
    <w:rsid w:val="006C175E"/>
    <w:rsid w:val="006C224A"/>
    <w:rsid w:val="006C2C71"/>
    <w:rsid w:val="006C43EB"/>
    <w:rsid w:val="006C5A37"/>
    <w:rsid w:val="006C72B9"/>
    <w:rsid w:val="006D01C7"/>
    <w:rsid w:val="006D0F92"/>
    <w:rsid w:val="006D1B1D"/>
    <w:rsid w:val="006D256B"/>
    <w:rsid w:val="006D4425"/>
    <w:rsid w:val="006D5C54"/>
    <w:rsid w:val="006D626A"/>
    <w:rsid w:val="006D7E36"/>
    <w:rsid w:val="006E0F4E"/>
    <w:rsid w:val="006E19A8"/>
    <w:rsid w:val="006E1A89"/>
    <w:rsid w:val="006E1FF6"/>
    <w:rsid w:val="006E6A2E"/>
    <w:rsid w:val="006E6AF5"/>
    <w:rsid w:val="006F0244"/>
    <w:rsid w:val="006F121F"/>
    <w:rsid w:val="006F2806"/>
    <w:rsid w:val="006F2ADF"/>
    <w:rsid w:val="006F2C2C"/>
    <w:rsid w:val="006F563B"/>
    <w:rsid w:val="006F5882"/>
    <w:rsid w:val="006F61DF"/>
    <w:rsid w:val="006F6940"/>
    <w:rsid w:val="006F7762"/>
    <w:rsid w:val="006F7F30"/>
    <w:rsid w:val="0070004D"/>
    <w:rsid w:val="00700EBD"/>
    <w:rsid w:val="007044A3"/>
    <w:rsid w:val="007076ED"/>
    <w:rsid w:val="00710DFF"/>
    <w:rsid w:val="00711381"/>
    <w:rsid w:val="007115C0"/>
    <w:rsid w:val="00713AAF"/>
    <w:rsid w:val="00717D65"/>
    <w:rsid w:val="00721A1F"/>
    <w:rsid w:val="00721AD4"/>
    <w:rsid w:val="00721ED0"/>
    <w:rsid w:val="00724E0E"/>
    <w:rsid w:val="00726356"/>
    <w:rsid w:val="0072652F"/>
    <w:rsid w:val="00726CBE"/>
    <w:rsid w:val="00727269"/>
    <w:rsid w:val="00727775"/>
    <w:rsid w:val="007309C6"/>
    <w:rsid w:val="007335B9"/>
    <w:rsid w:val="00736A8C"/>
    <w:rsid w:val="00737CC0"/>
    <w:rsid w:val="007406C7"/>
    <w:rsid w:val="00741862"/>
    <w:rsid w:val="007429AA"/>
    <w:rsid w:val="00745751"/>
    <w:rsid w:val="00746944"/>
    <w:rsid w:val="0074722B"/>
    <w:rsid w:val="00747E4C"/>
    <w:rsid w:val="00747E69"/>
    <w:rsid w:val="0075085C"/>
    <w:rsid w:val="00751C12"/>
    <w:rsid w:val="007536C2"/>
    <w:rsid w:val="007563EC"/>
    <w:rsid w:val="007568F8"/>
    <w:rsid w:val="00757CCB"/>
    <w:rsid w:val="007618FF"/>
    <w:rsid w:val="00762B9E"/>
    <w:rsid w:val="00764D92"/>
    <w:rsid w:val="007651D7"/>
    <w:rsid w:val="007659F2"/>
    <w:rsid w:val="00766E3B"/>
    <w:rsid w:val="00770780"/>
    <w:rsid w:val="00771678"/>
    <w:rsid w:val="00771960"/>
    <w:rsid w:val="00771C7A"/>
    <w:rsid w:val="00771ECD"/>
    <w:rsid w:val="00776DB0"/>
    <w:rsid w:val="00776FE8"/>
    <w:rsid w:val="0078028B"/>
    <w:rsid w:val="007802D3"/>
    <w:rsid w:val="00780B80"/>
    <w:rsid w:val="00780EDA"/>
    <w:rsid w:val="007814CA"/>
    <w:rsid w:val="00784E52"/>
    <w:rsid w:val="00785BCD"/>
    <w:rsid w:val="007861DF"/>
    <w:rsid w:val="00786C28"/>
    <w:rsid w:val="00787D65"/>
    <w:rsid w:val="00791052"/>
    <w:rsid w:val="00791E16"/>
    <w:rsid w:val="00794307"/>
    <w:rsid w:val="007944E4"/>
    <w:rsid w:val="0079456A"/>
    <w:rsid w:val="00794B8D"/>
    <w:rsid w:val="00795739"/>
    <w:rsid w:val="00797D98"/>
    <w:rsid w:val="007A0644"/>
    <w:rsid w:val="007A0A03"/>
    <w:rsid w:val="007A545E"/>
    <w:rsid w:val="007A6FFD"/>
    <w:rsid w:val="007A7406"/>
    <w:rsid w:val="007A76C0"/>
    <w:rsid w:val="007A7E2B"/>
    <w:rsid w:val="007A7F36"/>
    <w:rsid w:val="007B10BD"/>
    <w:rsid w:val="007B1228"/>
    <w:rsid w:val="007B12F1"/>
    <w:rsid w:val="007B4FBC"/>
    <w:rsid w:val="007B53FC"/>
    <w:rsid w:val="007B6C86"/>
    <w:rsid w:val="007B6DD2"/>
    <w:rsid w:val="007B73B9"/>
    <w:rsid w:val="007B77F6"/>
    <w:rsid w:val="007C0ED5"/>
    <w:rsid w:val="007C3163"/>
    <w:rsid w:val="007C358D"/>
    <w:rsid w:val="007C4D69"/>
    <w:rsid w:val="007C5F26"/>
    <w:rsid w:val="007C704B"/>
    <w:rsid w:val="007D3051"/>
    <w:rsid w:val="007D3563"/>
    <w:rsid w:val="007D5200"/>
    <w:rsid w:val="007D5EDB"/>
    <w:rsid w:val="007D6211"/>
    <w:rsid w:val="007D6CB4"/>
    <w:rsid w:val="007E0346"/>
    <w:rsid w:val="007E0CB0"/>
    <w:rsid w:val="007E1A51"/>
    <w:rsid w:val="007E1FD6"/>
    <w:rsid w:val="007E27CA"/>
    <w:rsid w:val="007E381C"/>
    <w:rsid w:val="007E47DB"/>
    <w:rsid w:val="007E480F"/>
    <w:rsid w:val="007E501B"/>
    <w:rsid w:val="007F07F6"/>
    <w:rsid w:val="007F1C7A"/>
    <w:rsid w:val="007F3569"/>
    <w:rsid w:val="007F4917"/>
    <w:rsid w:val="007F606E"/>
    <w:rsid w:val="007F7868"/>
    <w:rsid w:val="00800AEE"/>
    <w:rsid w:val="008027FA"/>
    <w:rsid w:val="00803C82"/>
    <w:rsid w:val="00806F6B"/>
    <w:rsid w:val="00807057"/>
    <w:rsid w:val="00813110"/>
    <w:rsid w:val="00813A4C"/>
    <w:rsid w:val="00822319"/>
    <w:rsid w:val="00822BA9"/>
    <w:rsid w:val="00825C15"/>
    <w:rsid w:val="00827B06"/>
    <w:rsid w:val="008305B0"/>
    <w:rsid w:val="00831429"/>
    <w:rsid w:val="0083186B"/>
    <w:rsid w:val="0083384B"/>
    <w:rsid w:val="00833914"/>
    <w:rsid w:val="00834C56"/>
    <w:rsid w:val="00835067"/>
    <w:rsid w:val="00835236"/>
    <w:rsid w:val="00841679"/>
    <w:rsid w:val="0084345E"/>
    <w:rsid w:val="008438CB"/>
    <w:rsid w:val="00843AE2"/>
    <w:rsid w:val="00844B54"/>
    <w:rsid w:val="008454C8"/>
    <w:rsid w:val="00845F06"/>
    <w:rsid w:val="00846FE2"/>
    <w:rsid w:val="00847198"/>
    <w:rsid w:val="0084778F"/>
    <w:rsid w:val="008477BA"/>
    <w:rsid w:val="008509DF"/>
    <w:rsid w:val="0085176B"/>
    <w:rsid w:val="00851EB0"/>
    <w:rsid w:val="00854132"/>
    <w:rsid w:val="00854ECB"/>
    <w:rsid w:val="00855914"/>
    <w:rsid w:val="00857AE8"/>
    <w:rsid w:val="008616D8"/>
    <w:rsid w:val="008651AC"/>
    <w:rsid w:val="008677A7"/>
    <w:rsid w:val="00872238"/>
    <w:rsid w:val="0087394E"/>
    <w:rsid w:val="00873991"/>
    <w:rsid w:val="0087563A"/>
    <w:rsid w:val="00875A32"/>
    <w:rsid w:val="00875F1F"/>
    <w:rsid w:val="008776B8"/>
    <w:rsid w:val="00881DBE"/>
    <w:rsid w:val="0088262F"/>
    <w:rsid w:val="00884215"/>
    <w:rsid w:val="00886A97"/>
    <w:rsid w:val="00890437"/>
    <w:rsid w:val="0089131D"/>
    <w:rsid w:val="00892AC2"/>
    <w:rsid w:val="008930A4"/>
    <w:rsid w:val="00894EB1"/>
    <w:rsid w:val="00895AC3"/>
    <w:rsid w:val="00896E10"/>
    <w:rsid w:val="00896FF9"/>
    <w:rsid w:val="008A17A0"/>
    <w:rsid w:val="008A19E2"/>
    <w:rsid w:val="008A274E"/>
    <w:rsid w:val="008A4B52"/>
    <w:rsid w:val="008A65A8"/>
    <w:rsid w:val="008A6CC2"/>
    <w:rsid w:val="008A70DD"/>
    <w:rsid w:val="008A7F84"/>
    <w:rsid w:val="008B0B16"/>
    <w:rsid w:val="008B13D7"/>
    <w:rsid w:val="008B1AAA"/>
    <w:rsid w:val="008B1D10"/>
    <w:rsid w:val="008B2488"/>
    <w:rsid w:val="008B283E"/>
    <w:rsid w:val="008B375A"/>
    <w:rsid w:val="008B4934"/>
    <w:rsid w:val="008B49F4"/>
    <w:rsid w:val="008B4E15"/>
    <w:rsid w:val="008B4F4B"/>
    <w:rsid w:val="008C15D2"/>
    <w:rsid w:val="008C1A93"/>
    <w:rsid w:val="008C1FD1"/>
    <w:rsid w:val="008C20D5"/>
    <w:rsid w:val="008C2442"/>
    <w:rsid w:val="008C2B80"/>
    <w:rsid w:val="008C3802"/>
    <w:rsid w:val="008C427B"/>
    <w:rsid w:val="008C6193"/>
    <w:rsid w:val="008C6F1F"/>
    <w:rsid w:val="008D030E"/>
    <w:rsid w:val="008D042D"/>
    <w:rsid w:val="008D12DE"/>
    <w:rsid w:val="008D49D8"/>
    <w:rsid w:val="008D76D5"/>
    <w:rsid w:val="008E08DF"/>
    <w:rsid w:val="008E1504"/>
    <w:rsid w:val="008E2E2B"/>
    <w:rsid w:val="008E364B"/>
    <w:rsid w:val="008E4EC2"/>
    <w:rsid w:val="008E5A84"/>
    <w:rsid w:val="008E6D6C"/>
    <w:rsid w:val="008E6F1B"/>
    <w:rsid w:val="008E7738"/>
    <w:rsid w:val="008E7852"/>
    <w:rsid w:val="008F01E1"/>
    <w:rsid w:val="008F0C64"/>
    <w:rsid w:val="008F185F"/>
    <w:rsid w:val="008F2B1F"/>
    <w:rsid w:val="008F2BB5"/>
    <w:rsid w:val="008F422F"/>
    <w:rsid w:val="008F7012"/>
    <w:rsid w:val="00901420"/>
    <w:rsid w:val="0090290B"/>
    <w:rsid w:val="00903551"/>
    <w:rsid w:val="009036D0"/>
    <w:rsid w:val="0090780F"/>
    <w:rsid w:val="00907815"/>
    <w:rsid w:val="00911130"/>
    <w:rsid w:val="0091337F"/>
    <w:rsid w:val="00915EF4"/>
    <w:rsid w:val="00917953"/>
    <w:rsid w:val="009211B7"/>
    <w:rsid w:val="00921EFD"/>
    <w:rsid w:val="00924B7D"/>
    <w:rsid w:val="00926CAE"/>
    <w:rsid w:val="00926F51"/>
    <w:rsid w:val="00926F73"/>
    <w:rsid w:val="00936B66"/>
    <w:rsid w:val="00937D74"/>
    <w:rsid w:val="00940CED"/>
    <w:rsid w:val="009421B3"/>
    <w:rsid w:val="009429DF"/>
    <w:rsid w:val="00945A30"/>
    <w:rsid w:val="00946EBD"/>
    <w:rsid w:val="009476D4"/>
    <w:rsid w:val="009476FC"/>
    <w:rsid w:val="00947926"/>
    <w:rsid w:val="0095001C"/>
    <w:rsid w:val="00950586"/>
    <w:rsid w:val="00951E2A"/>
    <w:rsid w:val="009537BE"/>
    <w:rsid w:val="009559F4"/>
    <w:rsid w:val="0096159A"/>
    <w:rsid w:val="00961A4E"/>
    <w:rsid w:val="00963FFA"/>
    <w:rsid w:val="00964640"/>
    <w:rsid w:val="00966C55"/>
    <w:rsid w:val="00970D8B"/>
    <w:rsid w:val="00973E2F"/>
    <w:rsid w:val="009742F9"/>
    <w:rsid w:val="00974C64"/>
    <w:rsid w:val="00974DC3"/>
    <w:rsid w:val="0097695D"/>
    <w:rsid w:val="009778A0"/>
    <w:rsid w:val="00977956"/>
    <w:rsid w:val="00983A52"/>
    <w:rsid w:val="00983ED3"/>
    <w:rsid w:val="009840D5"/>
    <w:rsid w:val="00984DCB"/>
    <w:rsid w:val="009851DD"/>
    <w:rsid w:val="009878AA"/>
    <w:rsid w:val="00991592"/>
    <w:rsid w:val="0099159C"/>
    <w:rsid w:val="009937B9"/>
    <w:rsid w:val="00995576"/>
    <w:rsid w:val="009960A5"/>
    <w:rsid w:val="009972F4"/>
    <w:rsid w:val="009A1DEE"/>
    <w:rsid w:val="009A2A21"/>
    <w:rsid w:val="009A2B7F"/>
    <w:rsid w:val="009A33D4"/>
    <w:rsid w:val="009A606E"/>
    <w:rsid w:val="009A6CCB"/>
    <w:rsid w:val="009B2224"/>
    <w:rsid w:val="009B2622"/>
    <w:rsid w:val="009B264A"/>
    <w:rsid w:val="009B3F90"/>
    <w:rsid w:val="009B472A"/>
    <w:rsid w:val="009B4B5A"/>
    <w:rsid w:val="009B4EF9"/>
    <w:rsid w:val="009B6020"/>
    <w:rsid w:val="009C1872"/>
    <w:rsid w:val="009C1D30"/>
    <w:rsid w:val="009C25B1"/>
    <w:rsid w:val="009C357B"/>
    <w:rsid w:val="009C4906"/>
    <w:rsid w:val="009C7092"/>
    <w:rsid w:val="009D02DA"/>
    <w:rsid w:val="009D19B7"/>
    <w:rsid w:val="009D3920"/>
    <w:rsid w:val="009D4328"/>
    <w:rsid w:val="009D6354"/>
    <w:rsid w:val="009D6C96"/>
    <w:rsid w:val="009D7B15"/>
    <w:rsid w:val="009E08DD"/>
    <w:rsid w:val="009E43AC"/>
    <w:rsid w:val="009E639A"/>
    <w:rsid w:val="009F32E9"/>
    <w:rsid w:val="009F3461"/>
    <w:rsid w:val="009F3F39"/>
    <w:rsid w:val="00A03D12"/>
    <w:rsid w:val="00A10789"/>
    <w:rsid w:val="00A12350"/>
    <w:rsid w:val="00A13DF2"/>
    <w:rsid w:val="00A14216"/>
    <w:rsid w:val="00A143E1"/>
    <w:rsid w:val="00A14BDD"/>
    <w:rsid w:val="00A20838"/>
    <w:rsid w:val="00A2292E"/>
    <w:rsid w:val="00A2346C"/>
    <w:rsid w:val="00A25AAD"/>
    <w:rsid w:val="00A27E45"/>
    <w:rsid w:val="00A30FAA"/>
    <w:rsid w:val="00A31381"/>
    <w:rsid w:val="00A3139A"/>
    <w:rsid w:val="00A3475E"/>
    <w:rsid w:val="00A36450"/>
    <w:rsid w:val="00A37670"/>
    <w:rsid w:val="00A40A13"/>
    <w:rsid w:val="00A426B0"/>
    <w:rsid w:val="00A43C12"/>
    <w:rsid w:val="00A4452D"/>
    <w:rsid w:val="00A463E3"/>
    <w:rsid w:val="00A47BBA"/>
    <w:rsid w:val="00A519BF"/>
    <w:rsid w:val="00A5308E"/>
    <w:rsid w:val="00A56EAD"/>
    <w:rsid w:val="00A57775"/>
    <w:rsid w:val="00A57822"/>
    <w:rsid w:val="00A60B19"/>
    <w:rsid w:val="00A63227"/>
    <w:rsid w:val="00A63F6C"/>
    <w:rsid w:val="00A64DF9"/>
    <w:rsid w:val="00A6744B"/>
    <w:rsid w:val="00A678B2"/>
    <w:rsid w:val="00A7039E"/>
    <w:rsid w:val="00A70973"/>
    <w:rsid w:val="00A71982"/>
    <w:rsid w:val="00A72BEE"/>
    <w:rsid w:val="00A72D6B"/>
    <w:rsid w:val="00A74D9E"/>
    <w:rsid w:val="00A76273"/>
    <w:rsid w:val="00A77860"/>
    <w:rsid w:val="00A802E4"/>
    <w:rsid w:val="00A80567"/>
    <w:rsid w:val="00A80F9A"/>
    <w:rsid w:val="00A81321"/>
    <w:rsid w:val="00A82015"/>
    <w:rsid w:val="00A8292A"/>
    <w:rsid w:val="00A851AE"/>
    <w:rsid w:val="00A865CE"/>
    <w:rsid w:val="00A905E3"/>
    <w:rsid w:val="00A92151"/>
    <w:rsid w:val="00A9378E"/>
    <w:rsid w:val="00A93D6C"/>
    <w:rsid w:val="00A94C39"/>
    <w:rsid w:val="00A956ED"/>
    <w:rsid w:val="00AA2BAE"/>
    <w:rsid w:val="00AA51F2"/>
    <w:rsid w:val="00AA7459"/>
    <w:rsid w:val="00AB1DFB"/>
    <w:rsid w:val="00AB49F8"/>
    <w:rsid w:val="00AB4AAB"/>
    <w:rsid w:val="00AB5E20"/>
    <w:rsid w:val="00AB604A"/>
    <w:rsid w:val="00AB7190"/>
    <w:rsid w:val="00AC355E"/>
    <w:rsid w:val="00AC3DDE"/>
    <w:rsid w:val="00AC4E08"/>
    <w:rsid w:val="00AC5091"/>
    <w:rsid w:val="00AD0227"/>
    <w:rsid w:val="00AD03C2"/>
    <w:rsid w:val="00AD06A3"/>
    <w:rsid w:val="00AD0975"/>
    <w:rsid w:val="00AD1D12"/>
    <w:rsid w:val="00AD1FDC"/>
    <w:rsid w:val="00AD59CB"/>
    <w:rsid w:val="00AD6711"/>
    <w:rsid w:val="00AD6CB5"/>
    <w:rsid w:val="00AE09BC"/>
    <w:rsid w:val="00AE1B0D"/>
    <w:rsid w:val="00AE2BC8"/>
    <w:rsid w:val="00AE338B"/>
    <w:rsid w:val="00AE4CBE"/>
    <w:rsid w:val="00AE763C"/>
    <w:rsid w:val="00AE7953"/>
    <w:rsid w:val="00AE7C79"/>
    <w:rsid w:val="00AF1511"/>
    <w:rsid w:val="00AF1624"/>
    <w:rsid w:val="00AF1CBD"/>
    <w:rsid w:val="00AF207F"/>
    <w:rsid w:val="00AF42B9"/>
    <w:rsid w:val="00AF455E"/>
    <w:rsid w:val="00AF65BB"/>
    <w:rsid w:val="00AF6EBB"/>
    <w:rsid w:val="00B04191"/>
    <w:rsid w:val="00B0490F"/>
    <w:rsid w:val="00B04A84"/>
    <w:rsid w:val="00B054EE"/>
    <w:rsid w:val="00B05D91"/>
    <w:rsid w:val="00B05E4D"/>
    <w:rsid w:val="00B06441"/>
    <w:rsid w:val="00B0782A"/>
    <w:rsid w:val="00B159FD"/>
    <w:rsid w:val="00B171C8"/>
    <w:rsid w:val="00B20050"/>
    <w:rsid w:val="00B22DD0"/>
    <w:rsid w:val="00B2328C"/>
    <w:rsid w:val="00B2693E"/>
    <w:rsid w:val="00B2771A"/>
    <w:rsid w:val="00B30088"/>
    <w:rsid w:val="00B31761"/>
    <w:rsid w:val="00B32D55"/>
    <w:rsid w:val="00B33B6E"/>
    <w:rsid w:val="00B34C8E"/>
    <w:rsid w:val="00B35837"/>
    <w:rsid w:val="00B36818"/>
    <w:rsid w:val="00B3698E"/>
    <w:rsid w:val="00B44CD7"/>
    <w:rsid w:val="00B45765"/>
    <w:rsid w:val="00B50138"/>
    <w:rsid w:val="00B5134B"/>
    <w:rsid w:val="00B51F32"/>
    <w:rsid w:val="00B5228D"/>
    <w:rsid w:val="00B52701"/>
    <w:rsid w:val="00B54D1D"/>
    <w:rsid w:val="00B55365"/>
    <w:rsid w:val="00B56394"/>
    <w:rsid w:val="00B56425"/>
    <w:rsid w:val="00B573E6"/>
    <w:rsid w:val="00B61066"/>
    <w:rsid w:val="00B610A9"/>
    <w:rsid w:val="00B63924"/>
    <w:rsid w:val="00B6454D"/>
    <w:rsid w:val="00B647F7"/>
    <w:rsid w:val="00B66279"/>
    <w:rsid w:val="00B6726B"/>
    <w:rsid w:val="00B71607"/>
    <w:rsid w:val="00B72CB4"/>
    <w:rsid w:val="00B73B67"/>
    <w:rsid w:val="00B802A4"/>
    <w:rsid w:val="00B80301"/>
    <w:rsid w:val="00B81BC8"/>
    <w:rsid w:val="00B82562"/>
    <w:rsid w:val="00B8278D"/>
    <w:rsid w:val="00B846B8"/>
    <w:rsid w:val="00B85BB1"/>
    <w:rsid w:val="00B86C36"/>
    <w:rsid w:val="00B95986"/>
    <w:rsid w:val="00B97978"/>
    <w:rsid w:val="00BA3025"/>
    <w:rsid w:val="00BA5294"/>
    <w:rsid w:val="00BA634D"/>
    <w:rsid w:val="00BB00B3"/>
    <w:rsid w:val="00BB3FA6"/>
    <w:rsid w:val="00BB4D21"/>
    <w:rsid w:val="00BB730E"/>
    <w:rsid w:val="00BC0541"/>
    <w:rsid w:val="00BC18AC"/>
    <w:rsid w:val="00BC4670"/>
    <w:rsid w:val="00BC4832"/>
    <w:rsid w:val="00BC4E2B"/>
    <w:rsid w:val="00BC6280"/>
    <w:rsid w:val="00BC6F9D"/>
    <w:rsid w:val="00BD0435"/>
    <w:rsid w:val="00BD1167"/>
    <w:rsid w:val="00BD1B0D"/>
    <w:rsid w:val="00BD1C5D"/>
    <w:rsid w:val="00BD57C1"/>
    <w:rsid w:val="00BD62C6"/>
    <w:rsid w:val="00BD65BB"/>
    <w:rsid w:val="00BD6BC0"/>
    <w:rsid w:val="00BD71C9"/>
    <w:rsid w:val="00BE0187"/>
    <w:rsid w:val="00BE20D4"/>
    <w:rsid w:val="00BE27FD"/>
    <w:rsid w:val="00BE284F"/>
    <w:rsid w:val="00BE35AA"/>
    <w:rsid w:val="00BE3C90"/>
    <w:rsid w:val="00BE41D9"/>
    <w:rsid w:val="00BE532C"/>
    <w:rsid w:val="00BE5683"/>
    <w:rsid w:val="00BE6D2C"/>
    <w:rsid w:val="00BE7283"/>
    <w:rsid w:val="00BE7543"/>
    <w:rsid w:val="00BF0EFE"/>
    <w:rsid w:val="00BF2298"/>
    <w:rsid w:val="00BF2AC7"/>
    <w:rsid w:val="00BF4989"/>
    <w:rsid w:val="00BF708B"/>
    <w:rsid w:val="00C00E68"/>
    <w:rsid w:val="00C011B1"/>
    <w:rsid w:val="00C017A6"/>
    <w:rsid w:val="00C0214B"/>
    <w:rsid w:val="00C0376D"/>
    <w:rsid w:val="00C0384C"/>
    <w:rsid w:val="00C062D0"/>
    <w:rsid w:val="00C120F0"/>
    <w:rsid w:val="00C12189"/>
    <w:rsid w:val="00C125BA"/>
    <w:rsid w:val="00C12782"/>
    <w:rsid w:val="00C13C7B"/>
    <w:rsid w:val="00C144FE"/>
    <w:rsid w:val="00C178C0"/>
    <w:rsid w:val="00C17911"/>
    <w:rsid w:val="00C206C7"/>
    <w:rsid w:val="00C21397"/>
    <w:rsid w:val="00C22B40"/>
    <w:rsid w:val="00C22F56"/>
    <w:rsid w:val="00C261E2"/>
    <w:rsid w:val="00C2754D"/>
    <w:rsid w:val="00C30447"/>
    <w:rsid w:val="00C329AB"/>
    <w:rsid w:val="00C32CA5"/>
    <w:rsid w:val="00C3407E"/>
    <w:rsid w:val="00C3493F"/>
    <w:rsid w:val="00C34FB2"/>
    <w:rsid w:val="00C34FE8"/>
    <w:rsid w:val="00C36152"/>
    <w:rsid w:val="00C4057E"/>
    <w:rsid w:val="00C40D89"/>
    <w:rsid w:val="00C411C6"/>
    <w:rsid w:val="00C41205"/>
    <w:rsid w:val="00C46B36"/>
    <w:rsid w:val="00C47C25"/>
    <w:rsid w:val="00C51285"/>
    <w:rsid w:val="00C52533"/>
    <w:rsid w:val="00C5267C"/>
    <w:rsid w:val="00C55A45"/>
    <w:rsid w:val="00C5679F"/>
    <w:rsid w:val="00C57C58"/>
    <w:rsid w:val="00C60142"/>
    <w:rsid w:val="00C6154A"/>
    <w:rsid w:val="00C6259C"/>
    <w:rsid w:val="00C634D3"/>
    <w:rsid w:val="00C66E30"/>
    <w:rsid w:val="00C74336"/>
    <w:rsid w:val="00C74CCD"/>
    <w:rsid w:val="00C75B3B"/>
    <w:rsid w:val="00C75ED0"/>
    <w:rsid w:val="00C7717E"/>
    <w:rsid w:val="00C77DEE"/>
    <w:rsid w:val="00C80014"/>
    <w:rsid w:val="00C82217"/>
    <w:rsid w:val="00C859ED"/>
    <w:rsid w:val="00C86BA0"/>
    <w:rsid w:val="00C86C39"/>
    <w:rsid w:val="00C902AC"/>
    <w:rsid w:val="00C90E2C"/>
    <w:rsid w:val="00C924F9"/>
    <w:rsid w:val="00C92583"/>
    <w:rsid w:val="00C933C7"/>
    <w:rsid w:val="00C949E4"/>
    <w:rsid w:val="00C95CA1"/>
    <w:rsid w:val="00C97892"/>
    <w:rsid w:val="00C97F93"/>
    <w:rsid w:val="00CA02BF"/>
    <w:rsid w:val="00CA1173"/>
    <w:rsid w:val="00CA251C"/>
    <w:rsid w:val="00CA34D1"/>
    <w:rsid w:val="00CA571D"/>
    <w:rsid w:val="00CA6256"/>
    <w:rsid w:val="00CA64EE"/>
    <w:rsid w:val="00CB16B0"/>
    <w:rsid w:val="00CB2ACD"/>
    <w:rsid w:val="00CB2CAE"/>
    <w:rsid w:val="00CB2DD4"/>
    <w:rsid w:val="00CB35AC"/>
    <w:rsid w:val="00CB3EF3"/>
    <w:rsid w:val="00CB3F08"/>
    <w:rsid w:val="00CB4BC2"/>
    <w:rsid w:val="00CB4FD1"/>
    <w:rsid w:val="00CB6B14"/>
    <w:rsid w:val="00CC133D"/>
    <w:rsid w:val="00CC2EEA"/>
    <w:rsid w:val="00CC3927"/>
    <w:rsid w:val="00CC5488"/>
    <w:rsid w:val="00CC6423"/>
    <w:rsid w:val="00CD09D7"/>
    <w:rsid w:val="00CD11C4"/>
    <w:rsid w:val="00CD3FEE"/>
    <w:rsid w:val="00CD4972"/>
    <w:rsid w:val="00CD5E2D"/>
    <w:rsid w:val="00CD651E"/>
    <w:rsid w:val="00CD7820"/>
    <w:rsid w:val="00CE1364"/>
    <w:rsid w:val="00CE4641"/>
    <w:rsid w:val="00CE59D5"/>
    <w:rsid w:val="00CE737C"/>
    <w:rsid w:val="00CF0E15"/>
    <w:rsid w:val="00CF56DB"/>
    <w:rsid w:val="00CF5BB9"/>
    <w:rsid w:val="00CF5F5E"/>
    <w:rsid w:val="00D0064F"/>
    <w:rsid w:val="00D01813"/>
    <w:rsid w:val="00D01C08"/>
    <w:rsid w:val="00D01CEB"/>
    <w:rsid w:val="00D03256"/>
    <w:rsid w:val="00D04412"/>
    <w:rsid w:val="00D045DA"/>
    <w:rsid w:val="00D06421"/>
    <w:rsid w:val="00D10017"/>
    <w:rsid w:val="00D11061"/>
    <w:rsid w:val="00D1238B"/>
    <w:rsid w:val="00D17D15"/>
    <w:rsid w:val="00D21F02"/>
    <w:rsid w:val="00D23684"/>
    <w:rsid w:val="00D257A5"/>
    <w:rsid w:val="00D260FA"/>
    <w:rsid w:val="00D26AB0"/>
    <w:rsid w:val="00D27358"/>
    <w:rsid w:val="00D31AAF"/>
    <w:rsid w:val="00D32BC0"/>
    <w:rsid w:val="00D33B6A"/>
    <w:rsid w:val="00D3484A"/>
    <w:rsid w:val="00D369D5"/>
    <w:rsid w:val="00D40149"/>
    <w:rsid w:val="00D41BB5"/>
    <w:rsid w:val="00D41E47"/>
    <w:rsid w:val="00D42D6C"/>
    <w:rsid w:val="00D42F3B"/>
    <w:rsid w:val="00D43DB5"/>
    <w:rsid w:val="00D523F8"/>
    <w:rsid w:val="00D525F5"/>
    <w:rsid w:val="00D52986"/>
    <w:rsid w:val="00D52D11"/>
    <w:rsid w:val="00D5544D"/>
    <w:rsid w:val="00D55AAB"/>
    <w:rsid w:val="00D6027B"/>
    <w:rsid w:val="00D637B8"/>
    <w:rsid w:val="00D6437F"/>
    <w:rsid w:val="00D64C90"/>
    <w:rsid w:val="00D67910"/>
    <w:rsid w:val="00D74256"/>
    <w:rsid w:val="00D74311"/>
    <w:rsid w:val="00D76425"/>
    <w:rsid w:val="00D76971"/>
    <w:rsid w:val="00D81FBB"/>
    <w:rsid w:val="00D82B21"/>
    <w:rsid w:val="00D8448F"/>
    <w:rsid w:val="00D85B9E"/>
    <w:rsid w:val="00D8661C"/>
    <w:rsid w:val="00D87F3A"/>
    <w:rsid w:val="00D90EDE"/>
    <w:rsid w:val="00D91345"/>
    <w:rsid w:val="00D91851"/>
    <w:rsid w:val="00D947E8"/>
    <w:rsid w:val="00D94BB8"/>
    <w:rsid w:val="00D94DA0"/>
    <w:rsid w:val="00D95AD1"/>
    <w:rsid w:val="00D95E5D"/>
    <w:rsid w:val="00D965F6"/>
    <w:rsid w:val="00D97C97"/>
    <w:rsid w:val="00DA1AF9"/>
    <w:rsid w:val="00DA263F"/>
    <w:rsid w:val="00DA26D4"/>
    <w:rsid w:val="00DA4357"/>
    <w:rsid w:val="00DA4C12"/>
    <w:rsid w:val="00DA4EE1"/>
    <w:rsid w:val="00DA5D8C"/>
    <w:rsid w:val="00DA653B"/>
    <w:rsid w:val="00DA6594"/>
    <w:rsid w:val="00DA71B7"/>
    <w:rsid w:val="00DA7583"/>
    <w:rsid w:val="00DB3A3B"/>
    <w:rsid w:val="00DB412B"/>
    <w:rsid w:val="00DB4E36"/>
    <w:rsid w:val="00DB694E"/>
    <w:rsid w:val="00DB6ED3"/>
    <w:rsid w:val="00DC099B"/>
    <w:rsid w:val="00DC0F7D"/>
    <w:rsid w:val="00DC1436"/>
    <w:rsid w:val="00DC40FE"/>
    <w:rsid w:val="00DC426B"/>
    <w:rsid w:val="00DC6C83"/>
    <w:rsid w:val="00DD035F"/>
    <w:rsid w:val="00DD2CD8"/>
    <w:rsid w:val="00DD4469"/>
    <w:rsid w:val="00DD647C"/>
    <w:rsid w:val="00DE2720"/>
    <w:rsid w:val="00DE2EDD"/>
    <w:rsid w:val="00DE3735"/>
    <w:rsid w:val="00DE3E1F"/>
    <w:rsid w:val="00DE40E7"/>
    <w:rsid w:val="00DE4385"/>
    <w:rsid w:val="00DE5D5B"/>
    <w:rsid w:val="00DE5E44"/>
    <w:rsid w:val="00DE6E25"/>
    <w:rsid w:val="00DF0E2A"/>
    <w:rsid w:val="00DF2B85"/>
    <w:rsid w:val="00DF2CD0"/>
    <w:rsid w:val="00DF2DEF"/>
    <w:rsid w:val="00DF36DA"/>
    <w:rsid w:val="00DF4866"/>
    <w:rsid w:val="00DF4FC5"/>
    <w:rsid w:val="00DF6AF9"/>
    <w:rsid w:val="00E004B6"/>
    <w:rsid w:val="00E01B3D"/>
    <w:rsid w:val="00E0206B"/>
    <w:rsid w:val="00E02CA3"/>
    <w:rsid w:val="00E044DB"/>
    <w:rsid w:val="00E04EA7"/>
    <w:rsid w:val="00E05792"/>
    <w:rsid w:val="00E06FA3"/>
    <w:rsid w:val="00E079A9"/>
    <w:rsid w:val="00E1208C"/>
    <w:rsid w:val="00E120DC"/>
    <w:rsid w:val="00E15999"/>
    <w:rsid w:val="00E15ACA"/>
    <w:rsid w:val="00E20A96"/>
    <w:rsid w:val="00E2270D"/>
    <w:rsid w:val="00E2453E"/>
    <w:rsid w:val="00E250A4"/>
    <w:rsid w:val="00E26192"/>
    <w:rsid w:val="00E265DF"/>
    <w:rsid w:val="00E31D96"/>
    <w:rsid w:val="00E417AB"/>
    <w:rsid w:val="00E41C50"/>
    <w:rsid w:val="00E41F85"/>
    <w:rsid w:val="00E41FE5"/>
    <w:rsid w:val="00E43B3A"/>
    <w:rsid w:val="00E44012"/>
    <w:rsid w:val="00E45B0C"/>
    <w:rsid w:val="00E47926"/>
    <w:rsid w:val="00E52651"/>
    <w:rsid w:val="00E5331E"/>
    <w:rsid w:val="00E5562A"/>
    <w:rsid w:val="00E5565E"/>
    <w:rsid w:val="00E56C65"/>
    <w:rsid w:val="00E60271"/>
    <w:rsid w:val="00E61A67"/>
    <w:rsid w:val="00E67459"/>
    <w:rsid w:val="00E7129A"/>
    <w:rsid w:val="00E73E23"/>
    <w:rsid w:val="00E75CF5"/>
    <w:rsid w:val="00E7601F"/>
    <w:rsid w:val="00E77C3D"/>
    <w:rsid w:val="00E80283"/>
    <w:rsid w:val="00E811FA"/>
    <w:rsid w:val="00E85AAF"/>
    <w:rsid w:val="00E86D85"/>
    <w:rsid w:val="00E90EE3"/>
    <w:rsid w:val="00E91BDD"/>
    <w:rsid w:val="00E92F3D"/>
    <w:rsid w:val="00E931F5"/>
    <w:rsid w:val="00E9399E"/>
    <w:rsid w:val="00E94F98"/>
    <w:rsid w:val="00E9560F"/>
    <w:rsid w:val="00E9566C"/>
    <w:rsid w:val="00E95D29"/>
    <w:rsid w:val="00E976ED"/>
    <w:rsid w:val="00EA0550"/>
    <w:rsid w:val="00EA3600"/>
    <w:rsid w:val="00EA3645"/>
    <w:rsid w:val="00EA3B0B"/>
    <w:rsid w:val="00EA4293"/>
    <w:rsid w:val="00EA4935"/>
    <w:rsid w:val="00EA4A15"/>
    <w:rsid w:val="00EA4E97"/>
    <w:rsid w:val="00EA684C"/>
    <w:rsid w:val="00EA7E33"/>
    <w:rsid w:val="00EB26B0"/>
    <w:rsid w:val="00EB6425"/>
    <w:rsid w:val="00EB65BE"/>
    <w:rsid w:val="00EB7C37"/>
    <w:rsid w:val="00EC5B7C"/>
    <w:rsid w:val="00EC5CCB"/>
    <w:rsid w:val="00EC635B"/>
    <w:rsid w:val="00EC7828"/>
    <w:rsid w:val="00ED128B"/>
    <w:rsid w:val="00ED134F"/>
    <w:rsid w:val="00ED1944"/>
    <w:rsid w:val="00ED201D"/>
    <w:rsid w:val="00ED3831"/>
    <w:rsid w:val="00ED3F1A"/>
    <w:rsid w:val="00ED4915"/>
    <w:rsid w:val="00ED778E"/>
    <w:rsid w:val="00ED77F1"/>
    <w:rsid w:val="00ED7E10"/>
    <w:rsid w:val="00EE13DB"/>
    <w:rsid w:val="00EE20A4"/>
    <w:rsid w:val="00EE3E04"/>
    <w:rsid w:val="00EE4DEA"/>
    <w:rsid w:val="00EE51F9"/>
    <w:rsid w:val="00EE5B5A"/>
    <w:rsid w:val="00EE65AB"/>
    <w:rsid w:val="00EE6B2A"/>
    <w:rsid w:val="00EE6ED4"/>
    <w:rsid w:val="00EE6F23"/>
    <w:rsid w:val="00EE7868"/>
    <w:rsid w:val="00EF3027"/>
    <w:rsid w:val="00EF5622"/>
    <w:rsid w:val="00EF612B"/>
    <w:rsid w:val="00F003B8"/>
    <w:rsid w:val="00F02995"/>
    <w:rsid w:val="00F03273"/>
    <w:rsid w:val="00F04131"/>
    <w:rsid w:val="00F0725F"/>
    <w:rsid w:val="00F07A06"/>
    <w:rsid w:val="00F1117C"/>
    <w:rsid w:val="00F112BF"/>
    <w:rsid w:val="00F11A04"/>
    <w:rsid w:val="00F123D0"/>
    <w:rsid w:val="00F12C58"/>
    <w:rsid w:val="00F12E64"/>
    <w:rsid w:val="00F15C46"/>
    <w:rsid w:val="00F16B59"/>
    <w:rsid w:val="00F16CE1"/>
    <w:rsid w:val="00F16F7A"/>
    <w:rsid w:val="00F23597"/>
    <w:rsid w:val="00F252C2"/>
    <w:rsid w:val="00F25A8E"/>
    <w:rsid w:val="00F26199"/>
    <w:rsid w:val="00F26680"/>
    <w:rsid w:val="00F26855"/>
    <w:rsid w:val="00F26E01"/>
    <w:rsid w:val="00F30645"/>
    <w:rsid w:val="00F30BB7"/>
    <w:rsid w:val="00F32964"/>
    <w:rsid w:val="00F32B09"/>
    <w:rsid w:val="00F33E9F"/>
    <w:rsid w:val="00F34562"/>
    <w:rsid w:val="00F36DDF"/>
    <w:rsid w:val="00F3780F"/>
    <w:rsid w:val="00F37E94"/>
    <w:rsid w:val="00F40572"/>
    <w:rsid w:val="00F40622"/>
    <w:rsid w:val="00F44A0E"/>
    <w:rsid w:val="00F46329"/>
    <w:rsid w:val="00F506F6"/>
    <w:rsid w:val="00F50E21"/>
    <w:rsid w:val="00F51042"/>
    <w:rsid w:val="00F526CD"/>
    <w:rsid w:val="00F53A95"/>
    <w:rsid w:val="00F567E9"/>
    <w:rsid w:val="00F56B73"/>
    <w:rsid w:val="00F57EDD"/>
    <w:rsid w:val="00F6025A"/>
    <w:rsid w:val="00F613BB"/>
    <w:rsid w:val="00F6430C"/>
    <w:rsid w:val="00F65B6D"/>
    <w:rsid w:val="00F67644"/>
    <w:rsid w:val="00F73BEA"/>
    <w:rsid w:val="00F750FB"/>
    <w:rsid w:val="00F75CD2"/>
    <w:rsid w:val="00F800B6"/>
    <w:rsid w:val="00F84125"/>
    <w:rsid w:val="00F876EC"/>
    <w:rsid w:val="00F90E26"/>
    <w:rsid w:val="00F90E35"/>
    <w:rsid w:val="00F91565"/>
    <w:rsid w:val="00F91CC2"/>
    <w:rsid w:val="00F91D1D"/>
    <w:rsid w:val="00F927CA"/>
    <w:rsid w:val="00F935E1"/>
    <w:rsid w:val="00F93A6F"/>
    <w:rsid w:val="00F94AFC"/>
    <w:rsid w:val="00F96450"/>
    <w:rsid w:val="00FA0A1F"/>
    <w:rsid w:val="00FA514C"/>
    <w:rsid w:val="00FA5AAE"/>
    <w:rsid w:val="00FA6104"/>
    <w:rsid w:val="00FA656E"/>
    <w:rsid w:val="00FA66A4"/>
    <w:rsid w:val="00FA6F29"/>
    <w:rsid w:val="00FB0162"/>
    <w:rsid w:val="00FB0512"/>
    <w:rsid w:val="00FC04DC"/>
    <w:rsid w:val="00FC1229"/>
    <w:rsid w:val="00FC1459"/>
    <w:rsid w:val="00FC1F59"/>
    <w:rsid w:val="00FC2206"/>
    <w:rsid w:val="00FC238F"/>
    <w:rsid w:val="00FC2921"/>
    <w:rsid w:val="00FC453D"/>
    <w:rsid w:val="00FC5588"/>
    <w:rsid w:val="00FC5A99"/>
    <w:rsid w:val="00FC6BB6"/>
    <w:rsid w:val="00FC7077"/>
    <w:rsid w:val="00FC7717"/>
    <w:rsid w:val="00FD1534"/>
    <w:rsid w:val="00FD3D01"/>
    <w:rsid w:val="00FD6485"/>
    <w:rsid w:val="00FE02B7"/>
    <w:rsid w:val="00FE2FF8"/>
    <w:rsid w:val="00FE357A"/>
    <w:rsid w:val="00FE401D"/>
    <w:rsid w:val="00FE42BA"/>
    <w:rsid w:val="00FE45DC"/>
    <w:rsid w:val="00FE6020"/>
    <w:rsid w:val="00FE7494"/>
    <w:rsid w:val="00FF0614"/>
    <w:rsid w:val="00FF1F63"/>
    <w:rsid w:val="00FF2385"/>
    <w:rsid w:val="00FF24A8"/>
    <w:rsid w:val="00FF32A7"/>
    <w:rsid w:val="00FF4415"/>
    <w:rsid w:val="00FF4C02"/>
    <w:rsid w:val="00FF5031"/>
    <w:rsid w:val="00FF556A"/>
    <w:rsid w:val="00FF5D27"/>
    <w:rsid w:val="00FF7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01F652C3"/>
  <w15:chartTrackingRefBased/>
  <w15:docId w15:val="{8B75A3C4-0BC0-4690-A7FD-386C4907F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pPr>
        <w:spacing w:before="60" w:after="60" w:line="276" w:lineRule="auto"/>
        <w:ind w:left="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Estilo2"/>
    <w:qFormat/>
    <w:rsid w:val="008C1FD1"/>
    <w:rPr>
      <w:rFonts w:cs="Tahoma"/>
      <w:sz w:val="22"/>
      <w:szCs w:val="24"/>
      <w:lang w:eastAsia="zh-CN"/>
    </w:rPr>
  </w:style>
  <w:style w:type="paragraph" w:styleId="Ttulo1">
    <w:name w:val="heading 1"/>
    <w:basedOn w:val="Normal"/>
    <w:next w:val="Normal"/>
    <w:link w:val="Ttulo1Char"/>
    <w:uiPriority w:val="9"/>
    <w:qFormat/>
    <w:rsid w:val="007536C2"/>
    <w:pPr>
      <w:keepNext/>
      <w:spacing w:before="240"/>
      <w:outlineLvl w:val="0"/>
    </w:pPr>
    <w:rPr>
      <w:rFonts w:ascii="Calibri Light" w:hAnsi="Calibri Light" w:cs="Times New Roman"/>
      <w:b/>
      <w:bCs/>
      <w:kern w:val="32"/>
      <w:sz w:val="32"/>
      <w:szCs w:val="32"/>
    </w:rPr>
  </w:style>
  <w:style w:type="paragraph" w:styleId="Ttulo2">
    <w:name w:val="heading 2"/>
    <w:basedOn w:val="Normal"/>
    <w:next w:val="Normal"/>
    <w:qFormat/>
    <w:pPr>
      <w:keepNext/>
      <w:numPr>
        <w:ilvl w:val="1"/>
        <w:numId w:val="1"/>
      </w:numPr>
      <w:tabs>
        <w:tab w:val="left" w:pos="1701"/>
      </w:tabs>
      <w:ind w:left="0" w:right="-1" w:firstLine="0"/>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sz w:val="20"/>
      <w:szCs w:val="20"/>
    </w:rPr>
  </w:style>
  <w:style w:type="character" w:customStyle="1" w:styleId="WW8Num3z1">
    <w:name w:val="WW8Num3z1"/>
    <w:rPr>
      <w:color w:val="auto"/>
    </w:rPr>
  </w:style>
  <w:style w:type="character" w:customStyle="1" w:styleId="WW8Num4z0">
    <w:name w:val="WW8Num4z0"/>
    <w:rPr>
      <w:sz w:val="20"/>
      <w:szCs w:val="20"/>
    </w:rPr>
  </w:style>
  <w:style w:type="character" w:customStyle="1" w:styleId="WW8Num4z1">
    <w:name w:val="WW8Num4z1"/>
    <w:rPr>
      <w:color w:val="auto"/>
    </w:rPr>
  </w:style>
  <w:style w:type="character" w:customStyle="1" w:styleId="Absatz-Standardschriftart">
    <w:name w:val="Absatz-Standardschriftart"/>
  </w:style>
  <w:style w:type="character" w:customStyle="1" w:styleId="WW8Num6z1">
    <w:name w:val="WW8Num6z1"/>
    <w:rPr>
      <w:i w:val="0"/>
    </w:rPr>
  </w:style>
  <w:style w:type="character" w:customStyle="1" w:styleId="WW8Num7z0">
    <w:name w:val="WW8Num7z0"/>
    <w:rPr>
      <w:rFonts w:eastAsia="Arial Unicode MS"/>
    </w:rPr>
  </w:style>
  <w:style w:type="character" w:customStyle="1" w:styleId="WW8Num7z1">
    <w:name w:val="WW8Num7z1"/>
    <w:rPr>
      <w:rFonts w:cs="Times New Roman"/>
      <w:b w:val="0"/>
      <w:i/>
      <w:color w:val="FF0000"/>
    </w:rPr>
  </w:style>
  <w:style w:type="character" w:customStyle="1" w:styleId="Fontepargpadro2">
    <w:name w:val="Fonte parág. padrão2"/>
  </w:style>
  <w:style w:type="character" w:customStyle="1" w:styleId="WW8Num2z1">
    <w:name w:val="WW8Num2z1"/>
    <w:rPr>
      <w:i w:val="0"/>
    </w:rPr>
  </w:style>
  <w:style w:type="character" w:customStyle="1" w:styleId="WW8Num5z1">
    <w:name w:val="WW8Num5z1"/>
    <w:rPr>
      <w:i w:val="0"/>
    </w:rPr>
  </w:style>
  <w:style w:type="character" w:customStyle="1" w:styleId="WW-Absatz-Standardschriftart">
    <w:name w:val="WW-Absatz-Standardschriftart"/>
  </w:style>
  <w:style w:type="character" w:customStyle="1" w:styleId="WW8Num1z0">
    <w:name w:val="WW8Num1z0"/>
    <w:rPr>
      <w:rFonts w:ascii="Symbol" w:hAnsi="Symbol" w:cs="Symbol"/>
    </w:rPr>
  </w:style>
  <w:style w:type="character" w:customStyle="1" w:styleId="WW8Num1z2">
    <w:name w:val="WW8Num1z2"/>
    <w:rPr>
      <w:rFonts w:ascii="Courier New" w:hAnsi="Courier New" w:cs="Courier New"/>
    </w:rPr>
  </w:style>
  <w:style w:type="character" w:customStyle="1" w:styleId="WW8Num1z3">
    <w:name w:val="WW8Num1z3"/>
    <w:rPr>
      <w:rFonts w:ascii="Wingdings" w:hAnsi="Wingdings" w:cs="Wingdings"/>
    </w:rPr>
  </w:style>
  <w:style w:type="character" w:customStyle="1" w:styleId="WW8Num5z0">
    <w:name w:val="WW8Num5z0"/>
    <w:rPr>
      <w:b/>
      <w:i w:val="0"/>
    </w:rPr>
  </w:style>
  <w:style w:type="character" w:customStyle="1" w:styleId="WW8Num8z1">
    <w:name w:val="WW8Num8z1"/>
    <w:rPr>
      <w:i w:val="0"/>
    </w:rPr>
  </w:style>
  <w:style w:type="character" w:customStyle="1" w:styleId="WW8Num11z0">
    <w:name w:val="WW8Num11z0"/>
    <w:rPr>
      <w:rFonts w:cs="Tahoma"/>
    </w:rPr>
  </w:style>
  <w:style w:type="character" w:customStyle="1" w:styleId="WW8Num12z1">
    <w:name w:val="WW8Num12z1"/>
    <w:rPr>
      <w:color w:val="auto"/>
    </w:rPr>
  </w:style>
  <w:style w:type="character" w:customStyle="1" w:styleId="WW8Num13z0">
    <w:name w:val="WW8Num13z0"/>
    <w:rPr>
      <w:b/>
      <w:i w:val="0"/>
    </w:rPr>
  </w:style>
  <w:style w:type="character" w:customStyle="1" w:styleId="WW8Num13z1">
    <w:name w:val="WW8Num13z1"/>
    <w:rPr>
      <w:b/>
      <w:i w:val="0"/>
      <w:color w:val="auto"/>
    </w:rPr>
  </w:style>
  <w:style w:type="character" w:customStyle="1" w:styleId="WW8Num15z0">
    <w:name w:val="WW8Num15z0"/>
    <w:rPr>
      <w:color w:val="0000FF"/>
    </w:rPr>
  </w:style>
  <w:style w:type="character" w:customStyle="1" w:styleId="WW8Num16z0">
    <w:name w:val="WW8Num16z0"/>
    <w:rPr>
      <w:b w:val="0"/>
    </w:rPr>
  </w:style>
  <w:style w:type="character" w:customStyle="1" w:styleId="WW8Num18z0">
    <w:name w:val="WW8Num18z0"/>
    <w:rPr>
      <w:rFonts w:ascii="Ecofont_Spranq_eco_Sans" w:hAnsi="Ecofont_Spranq_eco_Sans" w:cs="Arial"/>
      <w:i/>
      <w:color w:val="FF0000"/>
    </w:rPr>
  </w:style>
  <w:style w:type="character" w:customStyle="1" w:styleId="WW8Num20z0">
    <w:name w:val="WW8Num20z0"/>
    <w:rPr>
      <w:rFonts w:cs="Tahoma"/>
    </w:rPr>
  </w:style>
  <w:style w:type="character" w:customStyle="1" w:styleId="WW8Num21z0">
    <w:name w:val="WW8Num21z0"/>
    <w:rPr>
      <w:b w:val="0"/>
    </w:rPr>
  </w:style>
  <w:style w:type="character" w:customStyle="1" w:styleId="WW8Num24z0">
    <w:name w:val="WW8Num24z0"/>
    <w:rPr>
      <w:b/>
      <w:i w:val="0"/>
    </w:rPr>
  </w:style>
  <w:style w:type="character" w:customStyle="1" w:styleId="WW8Num24z1">
    <w:name w:val="WW8Num24z1"/>
    <w:rPr>
      <w:b/>
      <w:i w:val="0"/>
      <w:color w:val="auto"/>
    </w:rPr>
  </w:style>
  <w:style w:type="character" w:customStyle="1" w:styleId="Fontepargpadro1">
    <w:name w:val="Fonte parág. padrão1"/>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1"/>
  </w:style>
  <w:style w:type="character" w:styleId="Hyperlink">
    <w:name w:val="Hyperlink"/>
    <w:rPr>
      <w:color w:val="000080"/>
      <w:u w:val="single"/>
    </w:rPr>
  </w:style>
  <w:style w:type="character" w:styleId="Forte">
    <w:name w:val="Strong"/>
    <w:uiPriority w:val="22"/>
    <w:qFormat/>
    <w:rPr>
      <w:b/>
      <w:bCs/>
    </w:rPr>
  </w:style>
  <w:style w:type="character" w:styleId="nfase">
    <w:name w:val="Emphasis"/>
    <w:qFormat/>
    <w:rPr>
      <w:i/>
      <w:iCs/>
    </w:rPr>
  </w:style>
  <w:style w:type="character" w:customStyle="1" w:styleId="citao2Char">
    <w:name w:val="citação 2 Char"/>
    <w:rPr>
      <w:rFonts w:ascii="Ecofont_Spranq_eco_Sans" w:eastAsia="Calibri" w:hAnsi="Ecofont_Spranq_eco_Sans" w:cs="Tahoma"/>
      <w:i/>
      <w:iCs/>
      <w:color w:val="000000"/>
      <w:lang w:val="pt-BR" w:bidi="ar-SA"/>
    </w:rPr>
  </w:style>
  <w:style w:type="character" w:customStyle="1" w:styleId="CorpodetextoChar">
    <w:name w:val="Corpo de texto Char"/>
    <w:rPr>
      <w:sz w:val="24"/>
      <w:lang w:val="pt-BR" w:bidi="ar-SA"/>
    </w:rPr>
  </w:style>
  <w:style w:type="character" w:customStyle="1" w:styleId="FootnoteCharacters">
    <w:name w:val="Footnote Characters"/>
    <w:rPr>
      <w:color w:val="FF0000"/>
      <w:vertAlign w:val="superscript"/>
    </w:rPr>
  </w:style>
  <w:style w:type="character" w:customStyle="1" w:styleId="apple-converted-space">
    <w:name w:val="apple-converted-space"/>
    <w:basedOn w:val="Fontepargpadro1"/>
  </w:style>
  <w:style w:type="character" w:customStyle="1" w:styleId="SombreamentoMdio1-nfase3Char">
    <w:name w:val="Sombreamento Médio 1 - Ênfase 3 Char"/>
    <w:rPr>
      <w:rFonts w:ascii="Ecofont_Spranq_eco_Sans" w:eastAsia="Calibri" w:hAnsi="Ecofont_Spranq_eco_Sans" w:cs="Tahoma"/>
      <w:i/>
      <w:iCs/>
      <w:color w:val="000000"/>
      <w:szCs w:val="24"/>
      <w:lang w:val="pt-BR" w:bidi="ar-SA"/>
    </w:rPr>
  </w:style>
  <w:style w:type="character" w:customStyle="1" w:styleId="TextodecomentrioChar">
    <w:name w:val="Texto de comentário Char"/>
    <w:link w:val="Textodecomentrio"/>
    <w:uiPriority w:val="99"/>
    <w:qFormat/>
    <w:rPr>
      <w:rFonts w:ascii="Ecofont_Spranq_eco_Sans" w:hAnsi="Ecofont_Spranq_eco_Sans" w:cs="Tahoma"/>
    </w:rPr>
  </w:style>
  <w:style w:type="character" w:customStyle="1" w:styleId="GradeMdia2-nfase2Char">
    <w:name w:val="Grade Média 2 - Ênfase 2 Char"/>
    <w:link w:val="GradeMdia2-nfase21"/>
    <w:rPr>
      <w:rFonts w:ascii="Ecofont_Spranq_eco_Sans" w:eastAsia="Calibri" w:hAnsi="Ecofont_Spranq_eco_Sans" w:cs="Ecofont_Spranq_eco_Sans"/>
      <w:i/>
      <w:iCs/>
      <w:color w:val="000000"/>
      <w:szCs w:val="24"/>
      <w:shd w:val="clear" w:color="auto" w:fill="FFFFCC"/>
      <w:lang w:val="x-none"/>
    </w:rPr>
  </w:style>
  <w:style w:type="character" w:customStyle="1" w:styleId="Refdecomentrio1">
    <w:name w:val="Ref. de comentário1"/>
    <w:rPr>
      <w:sz w:val="16"/>
      <w:szCs w:val="16"/>
    </w:rPr>
  </w:style>
  <w:style w:type="character" w:customStyle="1" w:styleId="AssuntodocomentrioChar">
    <w:name w:val="Assunto do comentário Char"/>
    <w:rPr>
      <w:rFonts w:ascii="Ecofont_Spranq_eco_Sans" w:hAnsi="Ecofont_Spranq_eco_Sans" w:cs="Tahoma"/>
      <w:b/>
      <w:bCs/>
    </w:rPr>
  </w:style>
  <w:style w:type="character" w:customStyle="1" w:styleId="Bullets">
    <w:name w:val="Bullets"/>
    <w:rPr>
      <w:rFonts w:ascii="OpenSymbol" w:eastAsia="OpenSymbol" w:hAnsi="OpenSymbol" w:cs="OpenSymbol"/>
    </w:rPr>
  </w:style>
  <w:style w:type="character" w:customStyle="1" w:styleId="Refdecomentrio2">
    <w:name w:val="Ref. de comentário2"/>
    <w:rPr>
      <w:sz w:val="16"/>
      <w:szCs w:val="16"/>
    </w:rPr>
  </w:style>
  <w:style w:type="character" w:customStyle="1" w:styleId="TextodecomentrioChar1">
    <w:name w:val="Texto de comentário Char1"/>
    <w:rPr>
      <w:rFonts w:ascii="Ecofont_Spranq_eco_Sans" w:hAnsi="Ecofont_Spranq_eco_Sans" w:cs="Tahoma"/>
      <w:lang w:eastAsia="zh-CN"/>
    </w:rPr>
  </w:style>
  <w:style w:type="character" w:customStyle="1" w:styleId="CabealhoChar">
    <w:name w:val="Cabeçalho Char"/>
    <w:rPr>
      <w:rFonts w:ascii="Ecofont_Spranq_eco_Sans" w:hAnsi="Ecofont_Spranq_eco_Sans" w:cs="Tahoma"/>
      <w:sz w:val="24"/>
      <w:szCs w:val="24"/>
      <w:lang w:eastAsia="zh-CN"/>
    </w:rPr>
  </w:style>
  <w:style w:type="character" w:customStyle="1" w:styleId="RodapChar">
    <w:name w:val="Rodapé Char"/>
    <w:uiPriority w:val="99"/>
    <w:rPr>
      <w:rFonts w:ascii="Ecofont_Spranq_eco_Sans" w:hAnsi="Ecofont_Spranq_eco_Sans" w:cs="Tahoma"/>
      <w:sz w:val="24"/>
      <w:szCs w:val="24"/>
      <w:lang w:eastAsia="zh-CN"/>
    </w:rPr>
  </w:style>
  <w:style w:type="paragraph" w:customStyle="1" w:styleId="Heading">
    <w:name w:val="Heading"/>
    <w:basedOn w:val="Normal"/>
    <w:next w:val="Corpodetexto"/>
    <w:pPr>
      <w:keepNext/>
      <w:spacing w:before="240" w:after="120"/>
    </w:pPr>
    <w:rPr>
      <w:rFonts w:ascii="Liberation Sans" w:eastAsia="WenQuanYi Micro Hei" w:hAnsi="Liberation Sans" w:cs="Lohit Hindi"/>
      <w:sz w:val="28"/>
      <w:szCs w:val="28"/>
    </w:rPr>
  </w:style>
  <w:style w:type="paragraph" w:styleId="Corpodetexto">
    <w:name w:val="Body Text"/>
    <w:basedOn w:val="Normal"/>
    <w:rPr>
      <w:rFonts w:cs="Times New Roman"/>
      <w:szCs w:val="20"/>
    </w:rPr>
  </w:style>
  <w:style w:type="paragraph" w:styleId="Lista">
    <w:name w:val="List"/>
    <w:basedOn w:val="Corpodetexto"/>
    <w:rPr>
      <w:rFonts w:cs="Lohit Hindi"/>
    </w:rPr>
  </w:style>
  <w:style w:type="paragraph" w:styleId="Legenda">
    <w:name w:val="caption"/>
    <w:basedOn w:val="Normal"/>
    <w:qFormat/>
    <w:pPr>
      <w:suppressLineNumbers/>
      <w:spacing w:before="120" w:after="120"/>
    </w:pPr>
    <w:rPr>
      <w:rFonts w:cs="Lohit Hindi"/>
      <w:i/>
      <w:iCs/>
      <w:sz w:val="24"/>
    </w:rPr>
  </w:style>
  <w:style w:type="paragraph" w:customStyle="1" w:styleId="Index">
    <w:name w:val="Index"/>
    <w:basedOn w:val="Normal"/>
    <w:pPr>
      <w:suppressLineNumbers/>
    </w:pPr>
    <w:rPr>
      <w:rFonts w:cs="Lohit Hindi"/>
    </w:rPr>
  </w:style>
  <w:style w:type="paragraph" w:customStyle="1" w:styleId="Legenda1">
    <w:name w:val="Legenda1"/>
    <w:basedOn w:val="Normal"/>
    <w:pPr>
      <w:suppressLineNumbers/>
      <w:spacing w:before="120" w:after="120"/>
    </w:pPr>
    <w:rPr>
      <w:rFonts w:cs="Lohit Hindi"/>
      <w:i/>
      <w:iCs/>
      <w:sz w:val="24"/>
    </w:rPr>
  </w:style>
  <w:style w:type="paragraph" w:customStyle="1" w:styleId="GradeClara-nfase31">
    <w:name w:val="Grade Clara - Ênfase 31"/>
    <w:basedOn w:val="Normal"/>
    <w:pPr>
      <w:ind w:left="720"/>
    </w:pPr>
  </w:style>
  <w:style w:type="paragraph" w:styleId="NormalWeb">
    <w:name w:val="Normal (Web)"/>
    <w:basedOn w:val="Normal"/>
    <w:uiPriority w:val="99"/>
    <w:pPr>
      <w:spacing w:before="280" w:after="280"/>
    </w:pPr>
    <w:rPr>
      <w:rFonts w:cs="Times New Roman"/>
    </w:rPr>
  </w:style>
  <w:style w:type="paragraph" w:customStyle="1" w:styleId="Textodebalo1">
    <w:name w:val="Texto de balão1"/>
    <w:basedOn w:val="Normal"/>
    <w:rPr>
      <w:rFonts w:ascii="Tahoma" w:hAnsi="Tahoma"/>
      <w:sz w:val="16"/>
      <w:szCs w:val="16"/>
    </w:rPr>
  </w:style>
  <w:style w:type="paragraph" w:customStyle="1" w:styleId="Nvel2">
    <w:name w:val="Nível 2"/>
    <w:basedOn w:val="Normal"/>
    <w:next w:val="Normal"/>
    <w:pPr>
      <w:spacing w:after="120"/>
    </w:pPr>
    <w:rPr>
      <w:rFonts w:ascii="Arial" w:hAnsi="Arial" w:cs="Times New Roman"/>
      <w:b/>
      <w:szCs w:val="20"/>
    </w:rPr>
  </w:style>
  <w:style w:type="paragraph" w:customStyle="1" w:styleId="citao2">
    <w:name w:val="citação 2"/>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pPr>
    <w:rPr>
      <w:rFonts w:eastAsia="Calibri"/>
      <w:i/>
      <w:iCs/>
      <w:color w:val="000000"/>
      <w:sz w:val="20"/>
      <w:szCs w:val="20"/>
    </w:rPr>
  </w:style>
  <w:style w:type="paragraph" w:customStyle="1" w:styleId="ad">
    <w:name w:val="ad"/>
    <w:basedOn w:val="Normal"/>
    <w:pPr>
      <w:spacing w:line="360" w:lineRule="auto"/>
      <w:ind w:left="993" w:hanging="284"/>
    </w:pPr>
    <w:rPr>
      <w:rFonts w:cs="Times New Roman"/>
      <w:color w:val="000000"/>
    </w:rPr>
  </w:style>
  <w:style w:type="paragraph" w:customStyle="1" w:styleId="a6">
    <w:name w:val="a6"/>
    <w:pPr>
      <w:suppressAutoHyphens/>
      <w:spacing w:after="120"/>
      <w:ind w:left="1134"/>
    </w:pPr>
    <w:rPr>
      <w:bCs/>
      <w:iCs/>
      <w:lang w:eastAsia="zh-CN"/>
    </w:rPr>
  </w:style>
  <w:style w:type="paragraph" w:styleId="Recuodecorpodetexto">
    <w:name w:val="Body Text Indent"/>
    <w:basedOn w:val="Normal"/>
    <w:pPr>
      <w:spacing w:after="120"/>
      <w:ind w:left="283"/>
    </w:pPr>
    <w:rPr>
      <w:rFonts w:cs="Times New Roman"/>
      <w:szCs w:val="22"/>
    </w:rPr>
  </w:style>
  <w:style w:type="paragraph" w:styleId="Textodenotaderodap">
    <w:name w:val="footnote text"/>
    <w:basedOn w:val="Normal"/>
    <w:pPr>
      <w:widowControl w:val="0"/>
      <w:suppressLineNumbers/>
      <w:suppressAutoHyphens/>
      <w:ind w:left="283" w:hanging="283"/>
    </w:pPr>
    <w:rPr>
      <w:rFonts w:eastAsia="Arial Unicode MS" w:cs="Times New Roman"/>
      <w:sz w:val="20"/>
      <w:szCs w:val="2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pPr>
    <w:rPr>
      <w:rFonts w:eastAsia="Calibri"/>
      <w:i/>
      <w:iCs/>
      <w:color w:val="000000"/>
      <w:sz w:val="20"/>
    </w:rPr>
  </w:style>
  <w:style w:type="paragraph" w:customStyle="1" w:styleId="Textodecomentrio1">
    <w:name w:val="Texto de comentário1"/>
    <w:basedOn w:val="Normal"/>
    <w:rPr>
      <w:sz w:val="20"/>
      <w:szCs w:val="20"/>
    </w:rPr>
  </w:style>
  <w:style w:type="paragraph" w:customStyle="1" w:styleId="Citao1">
    <w:name w:val="Citação1"/>
    <w:basedOn w:val="Normal"/>
    <w:next w:val="Normal"/>
    <w:link w:val="QuoteChar"/>
    <w:qFormat/>
    <w:pPr>
      <w:pBdr>
        <w:top w:val="single" w:sz="4" w:space="1" w:color="000080"/>
        <w:left w:val="single" w:sz="4" w:space="4" w:color="000080"/>
        <w:bottom w:val="single" w:sz="4" w:space="1" w:color="000080"/>
        <w:right w:val="single" w:sz="4" w:space="4" w:color="000080"/>
      </w:pBdr>
      <w:shd w:val="clear" w:color="auto" w:fill="FFFFCC"/>
      <w:spacing w:before="120"/>
    </w:pPr>
    <w:rPr>
      <w:rFonts w:eastAsia="Calibri" w:cs="Times New Roman"/>
      <w:i/>
      <w:iCs/>
      <w:color w:val="000000"/>
      <w:sz w:val="20"/>
      <w:lang w:val="x-none"/>
    </w:rPr>
  </w:style>
  <w:style w:type="paragraph" w:customStyle="1" w:styleId="Assuntodocomentrio1">
    <w:name w:val="Assunto do comentário1"/>
    <w:basedOn w:val="Textodecomentrio1"/>
    <w:next w:val="Textodecomentrio1"/>
    <w:rPr>
      <w:b/>
      <w:bCs/>
    </w:rPr>
  </w:style>
  <w:style w:type="paragraph" w:customStyle="1" w:styleId="PargrafodaLista1">
    <w:name w:val="Parágrafo da Lista1"/>
    <w:basedOn w:val="Normal"/>
    <w:qFormat/>
    <w:pPr>
      <w:ind w:left="720"/>
    </w:pPr>
  </w:style>
  <w:style w:type="paragraph" w:customStyle="1" w:styleId="Textodecomentrio2">
    <w:name w:val="Texto de comentário2"/>
    <w:basedOn w:val="Normal"/>
    <w:rPr>
      <w:sz w:val="20"/>
      <w:szCs w:val="20"/>
    </w:rPr>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balo">
    <w:name w:val="Balloon Text"/>
    <w:basedOn w:val="Normal"/>
    <w:link w:val="TextodebaloChar1"/>
    <w:uiPriority w:val="99"/>
    <w:semiHidden/>
    <w:unhideWhenUsed/>
    <w:rsid w:val="00B05D91"/>
    <w:rPr>
      <w:rFonts w:ascii="Segoe UI" w:hAnsi="Segoe UI" w:cs="Times New Roman"/>
      <w:sz w:val="18"/>
      <w:szCs w:val="18"/>
    </w:rPr>
  </w:style>
  <w:style w:type="character" w:customStyle="1" w:styleId="TextodebaloChar1">
    <w:name w:val="Texto de balão Char1"/>
    <w:link w:val="Textodebalo"/>
    <w:uiPriority w:val="99"/>
    <w:semiHidden/>
    <w:rsid w:val="00B05D91"/>
    <w:rPr>
      <w:rFonts w:ascii="Segoe UI" w:hAnsi="Segoe UI" w:cs="Segoe UI"/>
      <w:sz w:val="18"/>
      <w:szCs w:val="18"/>
      <w:lang w:val="pt-BR" w:eastAsia="zh-CN"/>
    </w:rPr>
  </w:style>
  <w:style w:type="paragraph" w:customStyle="1" w:styleId="GradeMdia1-nfase21">
    <w:name w:val="Grade Média 1 - Ênfase 21"/>
    <w:basedOn w:val="Normal"/>
    <w:uiPriority w:val="34"/>
    <w:qFormat/>
    <w:rsid w:val="008C1A93"/>
    <w:pPr>
      <w:widowControl w:val="0"/>
      <w:ind w:left="720"/>
      <w:contextualSpacing/>
    </w:pPr>
    <w:rPr>
      <w:rFonts w:eastAsia="Arial Unicode MS" w:cs="Times New Roman"/>
      <w:szCs w:val="20"/>
      <w:lang w:eastAsia="pt-BR"/>
    </w:rPr>
  </w:style>
  <w:style w:type="paragraph" w:customStyle="1" w:styleId="GradeMdia2-nfase21">
    <w:name w:val="Grade Média 2 - Ênfase 21"/>
    <w:basedOn w:val="Normal"/>
    <w:next w:val="Normal"/>
    <w:link w:val="GradeMdia2-nfase2Char"/>
    <w:qFormat/>
    <w:rsid w:val="008C1A9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imes New Roman"/>
      <w:i/>
      <w:iCs/>
      <w:color w:val="000000"/>
      <w:sz w:val="20"/>
      <w:lang w:val="x-none" w:eastAsia="x-none"/>
    </w:rPr>
  </w:style>
  <w:style w:type="character" w:customStyle="1" w:styleId="CitaoChar1">
    <w:name w:val="Citação Char1"/>
    <w:uiPriority w:val="29"/>
    <w:rsid w:val="008C1A93"/>
    <w:rPr>
      <w:rFonts w:ascii="Ecofont_Spranq_eco_Sans" w:hAnsi="Ecofont_Spranq_eco_Sans" w:cs="Tahoma"/>
      <w:i/>
      <w:iCs/>
      <w:color w:val="404040"/>
      <w:sz w:val="24"/>
      <w:szCs w:val="24"/>
      <w:lang w:eastAsia="zh-CN"/>
    </w:rPr>
  </w:style>
  <w:style w:type="character" w:styleId="Refdecomentrio">
    <w:name w:val="annotation reference"/>
    <w:unhideWhenUsed/>
    <w:qFormat/>
    <w:rsid w:val="008C1A93"/>
    <w:rPr>
      <w:sz w:val="16"/>
      <w:szCs w:val="16"/>
    </w:rPr>
  </w:style>
  <w:style w:type="paragraph" w:styleId="Textodecomentrio">
    <w:name w:val="annotation text"/>
    <w:basedOn w:val="Normal"/>
    <w:link w:val="TextodecomentrioChar"/>
    <w:uiPriority w:val="99"/>
    <w:unhideWhenUsed/>
    <w:qFormat/>
    <w:rsid w:val="008C1A93"/>
    <w:pPr>
      <w:widowControl w:val="0"/>
    </w:pPr>
    <w:rPr>
      <w:rFonts w:cs="Times New Roman"/>
      <w:sz w:val="20"/>
      <w:szCs w:val="20"/>
      <w:lang w:val="x-none" w:eastAsia="x-none"/>
    </w:rPr>
  </w:style>
  <w:style w:type="character" w:customStyle="1" w:styleId="TextodecomentrioChar2">
    <w:name w:val="Texto de comentário Char2"/>
    <w:uiPriority w:val="99"/>
    <w:semiHidden/>
    <w:rsid w:val="008C1A93"/>
    <w:rPr>
      <w:rFonts w:ascii="Ecofont_Spranq_eco_Sans" w:hAnsi="Ecofont_Spranq_eco_Sans" w:cs="Tahoma"/>
      <w:lang w:eastAsia="zh-CN"/>
    </w:rPr>
  </w:style>
  <w:style w:type="paragraph" w:customStyle="1" w:styleId="GradeColorida-nfase11">
    <w:name w:val="Grade Colorida - Ênfase 11"/>
    <w:basedOn w:val="Normal"/>
    <w:next w:val="Normal"/>
    <w:link w:val="GradeColorida-nfase1Char"/>
    <w:uiPriority w:val="29"/>
    <w:qFormat/>
    <w:rsid w:val="00D04412"/>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imes New Roman"/>
      <w:i/>
      <w:iCs/>
      <w:color w:val="000000"/>
      <w:sz w:val="20"/>
      <w:lang w:val="x-none" w:eastAsia="x-none"/>
    </w:rPr>
  </w:style>
  <w:style w:type="character" w:customStyle="1" w:styleId="GradeColorida-nfase1Char">
    <w:name w:val="Grade Colorida - Ênfase 1 Char"/>
    <w:link w:val="GradeColorida-nfase11"/>
    <w:uiPriority w:val="29"/>
    <w:rsid w:val="00D04412"/>
    <w:rPr>
      <w:rFonts w:ascii="Ecofont_Spranq_eco_Sans" w:eastAsia="Calibri" w:hAnsi="Ecofont_Spranq_eco_Sans" w:cs="Tahoma"/>
      <w:i/>
      <w:iCs/>
      <w:color w:val="000000"/>
      <w:szCs w:val="24"/>
      <w:shd w:val="clear" w:color="auto" w:fill="FFFFCC"/>
    </w:rPr>
  </w:style>
  <w:style w:type="paragraph" w:styleId="PargrafodaLista">
    <w:name w:val="List Paragraph"/>
    <w:basedOn w:val="Normal"/>
    <w:uiPriority w:val="34"/>
    <w:qFormat/>
    <w:rsid w:val="001709C6"/>
    <w:pPr>
      <w:spacing w:after="200"/>
      <w:ind w:left="720"/>
      <w:contextualSpacing/>
    </w:pPr>
    <w:rPr>
      <w:rFonts w:ascii="Calibri" w:hAnsi="Calibri" w:cs="Times New Roman"/>
      <w:szCs w:val="22"/>
      <w:lang w:eastAsia="pt-BR"/>
    </w:rPr>
  </w:style>
  <w:style w:type="character" w:customStyle="1" w:styleId="TtuloChar">
    <w:name w:val="Título Char"/>
    <w:link w:val="Ttulo"/>
    <w:rsid w:val="00BE6D2C"/>
    <w:rPr>
      <w:color w:val="000080"/>
      <w:sz w:val="56"/>
    </w:rPr>
  </w:style>
  <w:style w:type="paragraph" w:styleId="Ttulo">
    <w:name w:val="Title"/>
    <w:basedOn w:val="Normal"/>
    <w:link w:val="TtuloChar"/>
    <w:qFormat/>
    <w:rsid w:val="00BE6D2C"/>
    <w:pPr>
      <w:jc w:val="center"/>
    </w:pPr>
    <w:rPr>
      <w:rFonts w:cs="Times New Roman"/>
      <w:color w:val="000080"/>
      <w:sz w:val="56"/>
      <w:szCs w:val="20"/>
      <w:lang w:val="x-none" w:eastAsia="x-none"/>
    </w:rPr>
  </w:style>
  <w:style w:type="character" w:customStyle="1" w:styleId="TtuloChar1">
    <w:name w:val="Título Char1"/>
    <w:uiPriority w:val="10"/>
    <w:rsid w:val="00BE6D2C"/>
    <w:rPr>
      <w:rFonts w:ascii="Cambria" w:eastAsia="Times New Roman" w:hAnsi="Cambria" w:cs="Times New Roman"/>
      <w:b/>
      <w:bCs/>
      <w:kern w:val="28"/>
      <w:sz w:val="32"/>
      <w:szCs w:val="32"/>
      <w:lang w:eastAsia="zh-CN"/>
    </w:rPr>
  </w:style>
  <w:style w:type="character" w:customStyle="1" w:styleId="QuoteChar">
    <w:name w:val="Quote Char"/>
    <w:link w:val="Citao1"/>
    <w:rsid w:val="009C25B1"/>
    <w:rPr>
      <w:rFonts w:ascii="Ecofont_Spranq_eco_Sans" w:eastAsia="Calibri" w:hAnsi="Ecofont_Spranq_eco_Sans"/>
      <w:i/>
      <w:iCs/>
      <w:color w:val="000000"/>
      <w:szCs w:val="24"/>
      <w:shd w:val="clear" w:color="auto" w:fill="FFFFCC"/>
      <w:lang w:val="x-none" w:eastAsia="zh-CN"/>
    </w:rPr>
  </w:style>
  <w:style w:type="paragraph" w:customStyle="1" w:styleId="Estilo1">
    <w:name w:val="Estilo1"/>
    <w:basedOn w:val="Normal"/>
    <w:link w:val="Estilo1Char"/>
    <w:qFormat/>
    <w:rsid w:val="00BD62C6"/>
    <w:pPr>
      <w:numPr>
        <w:numId w:val="3"/>
      </w:numPr>
      <w:spacing w:after="120"/>
      <w:ind w:right="-17"/>
    </w:pPr>
    <w:rPr>
      <w:rFonts w:cs="Times New Roman"/>
      <w:b/>
      <w:szCs w:val="22"/>
    </w:rPr>
  </w:style>
  <w:style w:type="paragraph" w:customStyle="1" w:styleId="Estilo2">
    <w:name w:val="Estilo2"/>
    <w:basedOn w:val="Normal"/>
    <w:link w:val="Estilo2Char"/>
    <w:qFormat/>
    <w:rsid w:val="00BD62C6"/>
    <w:pPr>
      <w:numPr>
        <w:ilvl w:val="1"/>
        <w:numId w:val="2"/>
      </w:numPr>
      <w:tabs>
        <w:tab w:val="left" w:pos="1418"/>
      </w:tabs>
      <w:spacing w:before="120" w:after="120"/>
      <w:ind w:left="710" w:firstLine="0"/>
    </w:pPr>
    <w:rPr>
      <w:rFonts w:cs="Times New Roman"/>
      <w:szCs w:val="22"/>
    </w:rPr>
  </w:style>
  <w:style w:type="character" w:customStyle="1" w:styleId="Estilo1Char">
    <w:name w:val="Estilo1 Char"/>
    <w:link w:val="Estilo1"/>
    <w:rsid w:val="00BD62C6"/>
    <w:rPr>
      <w:b/>
      <w:sz w:val="22"/>
      <w:szCs w:val="22"/>
      <w:lang w:eastAsia="zh-CN"/>
    </w:rPr>
  </w:style>
  <w:style w:type="paragraph" w:customStyle="1" w:styleId="Nivel1">
    <w:name w:val="Nivel1"/>
    <w:basedOn w:val="Ttulo1"/>
    <w:qFormat/>
    <w:rsid w:val="007536C2"/>
    <w:pPr>
      <w:keepLines/>
      <w:numPr>
        <w:numId w:val="4"/>
      </w:numPr>
      <w:spacing w:before="480" w:after="0"/>
      <w:ind w:left="0" w:firstLine="0"/>
    </w:pPr>
    <w:rPr>
      <w:rFonts w:ascii="Arial" w:hAnsi="Arial"/>
      <w:bCs w:val="0"/>
      <w:color w:val="000000"/>
      <w:kern w:val="0"/>
      <w:sz w:val="28"/>
      <w:szCs w:val="28"/>
      <w:lang w:eastAsia="pt-BR"/>
    </w:rPr>
  </w:style>
  <w:style w:type="character" w:customStyle="1" w:styleId="Estilo2Char">
    <w:name w:val="Estilo2 Char"/>
    <w:link w:val="Estilo2"/>
    <w:rsid w:val="00BD62C6"/>
    <w:rPr>
      <w:sz w:val="22"/>
      <w:szCs w:val="22"/>
      <w:lang w:eastAsia="zh-CN"/>
    </w:rPr>
  </w:style>
  <w:style w:type="character" w:customStyle="1" w:styleId="Ttulo1Char">
    <w:name w:val="Título 1 Char"/>
    <w:link w:val="Ttulo1"/>
    <w:uiPriority w:val="9"/>
    <w:rsid w:val="007536C2"/>
    <w:rPr>
      <w:rFonts w:ascii="Calibri Light" w:eastAsia="Times New Roman" w:hAnsi="Calibri Light" w:cs="Times New Roman"/>
      <w:b/>
      <w:bCs/>
      <w:kern w:val="32"/>
      <w:sz w:val="32"/>
      <w:szCs w:val="32"/>
      <w:lang w:eastAsia="zh-CN"/>
    </w:rPr>
  </w:style>
  <w:style w:type="table" w:styleId="Tabelacomgrade">
    <w:name w:val="Table Grid"/>
    <w:basedOn w:val="Tabelanormal"/>
    <w:rsid w:val="0079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Fontepargpadro"/>
    <w:rsid w:val="000160BA"/>
    <w:rPr>
      <w:rFonts w:ascii="CIDFont+F1" w:hAnsi="CIDFont+F1" w:hint="default"/>
      <w:b w:val="0"/>
      <w:bCs w:val="0"/>
      <w:i w:val="0"/>
      <w:iCs w:val="0"/>
      <w:color w:val="000000"/>
      <w:sz w:val="22"/>
      <w:szCs w:val="22"/>
    </w:rPr>
  </w:style>
  <w:style w:type="paragraph" w:customStyle="1" w:styleId="Nivel01">
    <w:name w:val="Nivel 01"/>
    <w:basedOn w:val="Ttulo1"/>
    <w:next w:val="Normal"/>
    <w:link w:val="Nivel01Char"/>
    <w:autoRedefine/>
    <w:qFormat/>
    <w:rsid w:val="00F07A06"/>
    <w:pPr>
      <w:keepLines/>
      <w:tabs>
        <w:tab w:val="left" w:pos="567"/>
        <w:tab w:val="left" w:pos="1276"/>
      </w:tabs>
      <w:spacing w:after="120"/>
      <w:ind w:left="1070"/>
    </w:pPr>
    <w:rPr>
      <w:rFonts w:ascii="Arial" w:eastAsiaTheme="majorEastAsia" w:hAnsi="Arial" w:cs="Arial"/>
      <w:kern w:val="0"/>
      <w:sz w:val="20"/>
      <w:szCs w:val="20"/>
      <w:lang w:eastAsia="pt-BR"/>
    </w:rPr>
  </w:style>
  <w:style w:type="paragraph" w:customStyle="1" w:styleId="Nivel2">
    <w:name w:val="Nivel 2"/>
    <w:basedOn w:val="Normal"/>
    <w:autoRedefine/>
    <w:qFormat/>
    <w:rsid w:val="00700EBD"/>
    <w:pPr>
      <w:spacing w:before="120" w:after="120"/>
    </w:pPr>
    <w:rPr>
      <w:rFonts w:ascii="Arial" w:eastAsiaTheme="minorEastAsia" w:hAnsi="Arial" w:cs="Arial"/>
      <w:color w:val="000000"/>
      <w:sz w:val="20"/>
      <w:szCs w:val="20"/>
      <w:lang w:eastAsia="en-US"/>
    </w:rPr>
  </w:style>
  <w:style w:type="paragraph" w:customStyle="1" w:styleId="Nivel3">
    <w:name w:val="Nivel 3"/>
    <w:basedOn w:val="Normal"/>
    <w:autoRedefine/>
    <w:qFormat/>
    <w:rsid w:val="00700EBD"/>
    <w:pPr>
      <w:spacing w:before="120" w:after="120"/>
      <w:ind w:left="284"/>
    </w:pPr>
    <w:rPr>
      <w:rFonts w:ascii="Arial" w:eastAsiaTheme="minorEastAsia" w:hAnsi="Arial" w:cs="Arial"/>
      <w:color w:val="000000"/>
      <w:sz w:val="20"/>
      <w:szCs w:val="20"/>
      <w:lang w:eastAsia="en-US"/>
    </w:rPr>
  </w:style>
  <w:style w:type="paragraph" w:customStyle="1" w:styleId="Nivel4">
    <w:name w:val="Nivel 4"/>
    <w:basedOn w:val="Nivel3"/>
    <w:autoRedefine/>
    <w:qFormat/>
    <w:rsid w:val="00700EBD"/>
    <w:pPr>
      <w:ind w:left="567"/>
    </w:pPr>
    <w:rPr>
      <w:color w:val="auto"/>
    </w:rPr>
  </w:style>
  <w:style w:type="paragraph" w:customStyle="1" w:styleId="Nivel5">
    <w:name w:val="Nivel 5"/>
    <w:basedOn w:val="Nivel4"/>
    <w:autoRedefine/>
    <w:qFormat/>
    <w:rsid w:val="00700EBD"/>
    <w:pPr>
      <w:ind w:left="1928" w:hanging="1077"/>
    </w:pPr>
  </w:style>
  <w:style w:type="paragraph" w:customStyle="1" w:styleId="Nvel2-Red">
    <w:name w:val="Nível 2 -Red"/>
    <w:basedOn w:val="Nivel2"/>
    <w:link w:val="Nvel2-RedChar"/>
    <w:autoRedefine/>
    <w:qFormat/>
    <w:rsid w:val="00EB7C37"/>
    <w:pPr>
      <w:numPr>
        <w:ilvl w:val="1"/>
        <w:numId w:val="5"/>
      </w:numPr>
      <w:tabs>
        <w:tab w:val="left" w:pos="709"/>
        <w:tab w:val="left" w:pos="851"/>
        <w:tab w:val="left" w:pos="993"/>
        <w:tab w:val="left" w:pos="1134"/>
      </w:tabs>
      <w:ind w:left="567" w:firstLine="0"/>
      <w:contextualSpacing/>
    </w:pPr>
    <w:rPr>
      <w:rFonts w:asciiTheme="minorHAnsi" w:eastAsia="Times New Roman" w:hAnsiTheme="minorHAnsi" w:cs="Times New Roman"/>
      <w:iCs/>
      <w:color w:val="auto"/>
      <w:sz w:val="22"/>
      <w:szCs w:val="22"/>
    </w:rPr>
  </w:style>
  <w:style w:type="character" w:customStyle="1" w:styleId="Nvel2-RedChar">
    <w:name w:val="Nível 2 -Red Char"/>
    <w:basedOn w:val="Fontepargpadro"/>
    <w:link w:val="Nvel2-Red"/>
    <w:rsid w:val="00EB7C37"/>
    <w:rPr>
      <w:rFonts w:asciiTheme="minorHAnsi" w:hAnsiTheme="minorHAnsi"/>
      <w:iCs/>
      <w:sz w:val="22"/>
      <w:szCs w:val="22"/>
      <w:lang w:eastAsia="en-US"/>
    </w:rPr>
  </w:style>
  <w:style w:type="character" w:customStyle="1" w:styleId="Nivel01Char">
    <w:name w:val="Nivel 01 Char"/>
    <w:basedOn w:val="TtuloChar"/>
    <w:link w:val="Nivel01"/>
    <w:rsid w:val="00F07A06"/>
    <w:rPr>
      <w:rFonts w:ascii="Arial" w:eastAsiaTheme="majorEastAsia" w:hAnsi="Arial" w:cs="Arial"/>
      <w:b/>
      <w:bCs/>
      <w:color w:val="000080"/>
      <w:sz w:val="56"/>
    </w:rPr>
  </w:style>
  <w:style w:type="paragraph" w:customStyle="1" w:styleId="Nvel1-SemBlack">
    <w:name w:val="Nível 1-Sem Black"/>
    <w:basedOn w:val="Normal"/>
    <w:link w:val="Nvel1-SemBlackChar"/>
    <w:qFormat/>
    <w:rsid w:val="00794307"/>
    <w:pPr>
      <w:keepNext/>
      <w:keepLines/>
      <w:tabs>
        <w:tab w:val="left" w:pos="567"/>
      </w:tabs>
      <w:spacing w:before="240" w:after="120"/>
      <w:outlineLvl w:val="1"/>
    </w:pPr>
    <w:rPr>
      <w:rFonts w:ascii="Arial" w:eastAsiaTheme="majorEastAsia" w:hAnsi="Arial" w:cs="Arial"/>
      <w:b/>
      <w:bCs/>
      <w:sz w:val="20"/>
      <w:szCs w:val="20"/>
      <w:lang w:eastAsia="pt-BR"/>
    </w:rPr>
  </w:style>
  <w:style w:type="character" w:customStyle="1" w:styleId="Nvel1-SemBlackChar">
    <w:name w:val="Nível 1-Sem Black Char"/>
    <w:basedOn w:val="Fontepargpadro"/>
    <w:link w:val="Nvel1-SemBlack"/>
    <w:rsid w:val="00794307"/>
    <w:rPr>
      <w:rFonts w:ascii="Arial" w:eastAsiaTheme="majorEastAsia" w:hAnsi="Arial" w:cs="Arial"/>
      <w:b/>
      <w:bCs/>
    </w:rPr>
  </w:style>
  <w:style w:type="paragraph" w:customStyle="1" w:styleId="Nivel2-Opcional">
    <w:name w:val="Nivel 2-Opcional"/>
    <w:basedOn w:val="Normal"/>
    <w:autoRedefine/>
    <w:rsid w:val="009C1872"/>
    <w:pPr>
      <w:shd w:val="clear" w:color="auto" w:fill="7B7B7B" w:themeFill="accent3" w:themeFillShade="BF"/>
      <w:spacing w:before="120" w:after="120"/>
      <w:ind w:left="0"/>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rsid w:val="003C3A09"/>
    <w:pPr>
      <w:shd w:val="clear" w:color="auto" w:fill="auto"/>
    </w:pPr>
    <w:rPr>
      <w:i w:val="0"/>
      <w:iCs/>
      <w:color w:val="auto"/>
    </w:rPr>
  </w:style>
  <w:style w:type="character" w:customStyle="1" w:styleId="Nvel02Char">
    <w:name w:val="Nível 02 Char"/>
    <w:basedOn w:val="Fontepargpadro"/>
    <w:link w:val="Nvel02"/>
    <w:rsid w:val="003C3A09"/>
    <w:rPr>
      <w:rFonts w:ascii="Arial" w:eastAsia="Arial" w:hAnsi="Arial" w:cs="Arial"/>
      <w:iCs/>
    </w:rPr>
  </w:style>
  <w:style w:type="paragraph" w:customStyle="1" w:styleId="Nvel4-R">
    <w:name w:val="Nível 4-R"/>
    <w:basedOn w:val="Normal"/>
    <w:autoRedefine/>
    <w:qFormat/>
    <w:rsid w:val="009C1872"/>
    <w:pPr>
      <w:spacing w:before="120" w:after="120"/>
    </w:pPr>
    <w:rPr>
      <w:rFonts w:ascii="Arial" w:eastAsiaTheme="minorEastAsia" w:hAnsi="Arial" w:cs="Arial"/>
      <w:bCs/>
      <w:i/>
      <w:color w:val="FF0000"/>
      <w:sz w:val="20"/>
      <w:szCs w:val="20"/>
      <w:lang w:eastAsia="pt-BR"/>
    </w:rPr>
  </w:style>
  <w:style w:type="character" w:customStyle="1" w:styleId="fontstyle21">
    <w:name w:val="fontstyle21"/>
    <w:basedOn w:val="Fontepargpadro"/>
    <w:rsid w:val="00077E2C"/>
    <w:rPr>
      <w:rFonts w:ascii="TimesNewRomanPS-BoldMT" w:hAnsi="TimesNewRomanPS-BoldMT" w:hint="default"/>
      <w:b/>
      <w:bCs/>
      <w:i w:val="0"/>
      <w:iCs w:val="0"/>
      <w:color w:val="000000"/>
      <w:sz w:val="24"/>
      <w:szCs w:val="24"/>
    </w:rPr>
  </w:style>
  <w:style w:type="character" w:customStyle="1" w:styleId="fontstyle31">
    <w:name w:val="fontstyle31"/>
    <w:basedOn w:val="Fontepargpadro"/>
    <w:rsid w:val="00356F70"/>
    <w:rPr>
      <w:rFonts w:ascii="ArialMT" w:hAnsi="ArialMT" w:hint="default"/>
      <w:b w:val="0"/>
      <w:bCs w:val="0"/>
      <w:i w:val="0"/>
      <w:iCs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74627">
      <w:bodyDiv w:val="1"/>
      <w:marLeft w:val="0"/>
      <w:marRight w:val="0"/>
      <w:marTop w:val="0"/>
      <w:marBottom w:val="0"/>
      <w:divBdr>
        <w:top w:val="none" w:sz="0" w:space="0" w:color="auto"/>
        <w:left w:val="none" w:sz="0" w:space="0" w:color="auto"/>
        <w:bottom w:val="none" w:sz="0" w:space="0" w:color="auto"/>
        <w:right w:val="none" w:sz="0" w:space="0" w:color="auto"/>
      </w:divBdr>
    </w:div>
    <w:div w:id="337857037">
      <w:bodyDiv w:val="1"/>
      <w:marLeft w:val="0"/>
      <w:marRight w:val="0"/>
      <w:marTop w:val="0"/>
      <w:marBottom w:val="0"/>
      <w:divBdr>
        <w:top w:val="none" w:sz="0" w:space="0" w:color="auto"/>
        <w:left w:val="none" w:sz="0" w:space="0" w:color="auto"/>
        <w:bottom w:val="none" w:sz="0" w:space="0" w:color="auto"/>
        <w:right w:val="none" w:sz="0" w:space="0" w:color="auto"/>
      </w:divBdr>
    </w:div>
    <w:div w:id="389811979">
      <w:bodyDiv w:val="1"/>
      <w:marLeft w:val="0"/>
      <w:marRight w:val="0"/>
      <w:marTop w:val="0"/>
      <w:marBottom w:val="0"/>
      <w:divBdr>
        <w:top w:val="none" w:sz="0" w:space="0" w:color="auto"/>
        <w:left w:val="none" w:sz="0" w:space="0" w:color="auto"/>
        <w:bottom w:val="none" w:sz="0" w:space="0" w:color="auto"/>
        <w:right w:val="none" w:sz="0" w:space="0" w:color="auto"/>
      </w:divBdr>
    </w:div>
    <w:div w:id="403066117">
      <w:bodyDiv w:val="1"/>
      <w:marLeft w:val="0"/>
      <w:marRight w:val="0"/>
      <w:marTop w:val="0"/>
      <w:marBottom w:val="0"/>
      <w:divBdr>
        <w:top w:val="none" w:sz="0" w:space="0" w:color="auto"/>
        <w:left w:val="none" w:sz="0" w:space="0" w:color="auto"/>
        <w:bottom w:val="none" w:sz="0" w:space="0" w:color="auto"/>
        <w:right w:val="none" w:sz="0" w:space="0" w:color="auto"/>
      </w:divBdr>
    </w:div>
    <w:div w:id="442727737">
      <w:bodyDiv w:val="1"/>
      <w:marLeft w:val="0"/>
      <w:marRight w:val="0"/>
      <w:marTop w:val="0"/>
      <w:marBottom w:val="0"/>
      <w:divBdr>
        <w:top w:val="none" w:sz="0" w:space="0" w:color="auto"/>
        <w:left w:val="none" w:sz="0" w:space="0" w:color="auto"/>
        <w:bottom w:val="none" w:sz="0" w:space="0" w:color="auto"/>
        <w:right w:val="none" w:sz="0" w:space="0" w:color="auto"/>
      </w:divBdr>
    </w:div>
    <w:div w:id="472604646">
      <w:bodyDiv w:val="1"/>
      <w:marLeft w:val="0"/>
      <w:marRight w:val="0"/>
      <w:marTop w:val="0"/>
      <w:marBottom w:val="0"/>
      <w:divBdr>
        <w:top w:val="none" w:sz="0" w:space="0" w:color="auto"/>
        <w:left w:val="none" w:sz="0" w:space="0" w:color="auto"/>
        <w:bottom w:val="none" w:sz="0" w:space="0" w:color="auto"/>
        <w:right w:val="none" w:sz="0" w:space="0" w:color="auto"/>
      </w:divBdr>
    </w:div>
    <w:div w:id="473761707">
      <w:bodyDiv w:val="1"/>
      <w:marLeft w:val="0"/>
      <w:marRight w:val="0"/>
      <w:marTop w:val="0"/>
      <w:marBottom w:val="0"/>
      <w:divBdr>
        <w:top w:val="none" w:sz="0" w:space="0" w:color="auto"/>
        <w:left w:val="none" w:sz="0" w:space="0" w:color="auto"/>
        <w:bottom w:val="none" w:sz="0" w:space="0" w:color="auto"/>
        <w:right w:val="none" w:sz="0" w:space="0" w:color="auto"/>
      </w:divBdr>
    </w:div>
    <w:div w:id="569847536">
      <w:bodyDiv w:val="1"/>
      <w:marLeft w:val="0"/>
      <w:marRight w:val="0"/>
      <w:marTop w:val="0"/>
      <w:marBottom w:val="0"/>
      <w:divBdr>
        <w:top w:val="none" w:sz="0" w:space="0" w:color="auto"/>
        <w:left w:val="none" w:sz="0" w:space="0" w:color="auto"/>
        <w:bottom w:val="none" w:sz="0" w:space="0" w:color="auto"/>
        <w:right w:val="none" w:sz="0" w:space="0" w:color="auto"/>
      </w:divBdr>
    </w:div>
    <w:div w:id="757361694">
      <w:bodyDiv w:val="1"/>
      <w:marLeft w:val="0"/>
      <w:marRight w:val="0"/>
      <w:marTop w:val="0"/>
      <w:marBottom w:val="0"/>
      <w:divBdr>
        <w:top w:val="none" w:sz="0" w:space="0" w:color="auto"/>
        <w:left w:val="none" w:sz="0" w:space="0" w:color="auto"/>
        <w:bottom w:val="none" w:sz="0" w:space="0" w:color="auto"/>
        <w:right w:val="none" w:sz="0" w:space="0" w:color="auto"/>
      </w:divBdr>
    </w:div>
    <w:div w:id="800995223">
      <w:bodyDiv w:val="1"/>
      <w:marLeft w:val="0"/>
      <w:marRight w:val="0"/>
      <w:marTop w:val="0"/>
      <w:marBottom w:val="0"/>
      <w:divBdr>
        <w:top w:val="none" w:sz="0" w:space="0" w:color="auto"/>
        <w:left w:val="none" w:sz="0" w:space="0" w:color="auto"/>
        <w:bottom w:val="none" w:sz="0" w:space="0" w:color="auto"/>
        <w:right w:val="none" w:sz="0" w:space="0" w:color="auto"/>
      </w:divBdr>
    </w:div>
    <w:div w:id="820729790">
      <w:bodyDiv w:val="1"/>
      <w:marLeft w:val="0"/>
      <w:marRight w:val="0"/>
      <w:marTop w:val="0"/>
      <w:marBottom w:val="0"/>
      <w:divBdr>
        <w:top w:val="none" w:sz="0" w:space="0" w:color="auto"/>
        <w:left w:val="none" w:sz="0" w:space="0" w:color="auto"/>
        <w:bottom w:val="none" w:sz="0" w:space="0" w:color="auto"/>
        <w:right w:val="none" w:sz="0" w:space="0" w:color="auto"/>
      </w:divBdr>
    </w:div>
    <w:div w:id="1095395473">
      <w:bodyDiv w:val="1"/>
      <w:marLeft w:val="0"/>
      <w:marRight w:val="0"/>
      <w:marTop w:val="0"/>
      <w:marBottom w:val="0"/>
      <w:divBdr>
        <w:top w:val="none" w:sz="0" w:space="0" w:color="auto"/>
        <w:left w:val="none" w:sz="0" w:space="0" w:color="auto"/>
        <w:bottom w:val="none" w:sz="0" w:space="0" w:color="auto"/>
        <w:right w:val="none" w:sz="0" w:space="0" w:color="auto"/>
      </w:divBdr>
    </w:div>
    <w:div w:id="1109088375">
      <w:bodyDiv w:val="1"/>
      <w:marLeft w:val="0"/>
      <w:marRight w:val="0"/>
      <w:marTop w:val="0"/>
      <w:marBottom w:val="0"/>
      <w:divBdr>
        <w:top w:val="none" w:sz="0" w:space="0" w:color="auto"/>
        <w:left w:val="none" w:sz="0" w:space="0" w:color="auto"/>
        <w:bottom w:val="none" w:sz="0" w:space="0" w:color="auto"/>
        <w:right w:val="none" w:sz="0" w:space="0" w:color="auto"/>
      </w:divBdr>
    </w:div>
    <w:div w:id="1164204347">
      <w:bodyDiv w:val="1"/>
      <w:marLeft w:val="0"/>
      <w:marRight w:val="0"/>
      <w:marTop w:val="0"/>
      <w:marBottom w:val="0"/>
      <w:divBdr>
        <w:top w:val="none" w:sz="0" w:space="0" w:color="auto"/>
        <w:left w:val="none" w:sz="0" w:space="0" w:color="auto"/>
        <w:bottom w:val="none" w:sz="0" w:space="0" w:color="auto"/>
        <w:right w:val="none" w:sz="0" w:space="0" w:color="auto"/>
      </w:divBdr>
    </w:div>
    <w:div w:id="1205025212">
      <w:bodyDiv w:val="1"/>
      <w:marLeft w:val="0"/>
      <w:marRight w:val="0"/>
      <w:marTop w:val="0"/>
      <w:marBottom w:val="0"/>
      <w:divBdr>
        <w:top w:val="none" w:sz="0" w:space="0" w:color="auto"/>
        <w:left w:val="none" w:sz="0" w:space="0" w:color="auto"/>
        <w:bottom w:val="none" w:sz="0" w:space="0" w:color="auto"/>
        <w:right w:val="none" w:sz="0" w:space="0" w:color="auto"/>
      </w:divBdr>
      <w:divsChild>
        <w:div w:id="481505408">
          <w:marLeft w:val="0"/>
          <w:marRight w:val="0"/>
          <w:marTop w:val="0"/>
          <w:marBottom w:val="0"/>
          <w:divBdr>
            <w:top w:val="none" w:sz="0" w:space="0" w:color="auto"/>
            <w:left w:val="none" w:sz="0" w:space="0" w:color="auto"/>
            <w:bottom w:val="none" w:sz="0" w:space="0" w:color="auto"/>
            <w:right w:val="none" w:sz="0" w:space="0" w:color="auto"/>
          </w:divBdr>
        </w:div>
        <w:div w:id="1805200146">
          <w:marLeft w:val="0"/>
          <w:marRight w:val="0"/>
          <w:marTop w:val="0"/>
          <w:marBottom w:val="0"/>
          <w:divBdr>
            <w:top w:val="none" w:sz="0" w:space="0" w:color="auto"/>
            <w:left w:val="none" w:sz="0" w:space="0" w:color="auto"/>
            <w:bottom w:val="none" w:sz="0" w:space="0" w:color="auto"/>
            <w:right w:val="none" w:sz="0" w:space="0" w:color="auto"/>
          </w:divBdr>
        </w:div>
        <w:div w:id="1824464302">
          <w:marLeft w:val="0"/>
          <w:marRight w:val="0"/>
          <w:marTop w:val="0"/>
          <w:marBottom w:val="0"/>
          <w:divBdr>
            <w:top w:val="none" w:sz="0" w:space="0" w:color="auto"/>
            <w:left w:val="none" w:sz="0" w:space="0" w:color="auto"/>
            <w:bottom w:val="none" w:sz="0" w:space="0" w:color="auto"/>
            <w:right w:val="none" w:sz="0" w:space="0" w:color="auto"/>
          </w:divBdr>
        </w:div>
      </w:divsChild>
    </w:div>
    <w:div w:id="1256092642">
      <w:bodyDiv w:val="1"/>
      <w:marLeft w:val="0"/>
      <w:marRight w:val="0"/>
      <w:marTop w:val="0"/>
      <w:marBottom w:val="0"/>
      <w:divBdr>
        <w:top w:val="none" w:sz="0" w:space="0" w:color="auto"/>
        <w:left w:val="none" w:sz="0" w:space="0" w:color="auto"/>
        <w:bottom w:val="none" w:sz="0" w:space="0" w:color="auto"/>
        <w:right w:val="none" w:sz="0" w:space="0" w:color="auto"/>
      </w:divBdr>
    </w:div>
    <w:div w:id="1278298546">
      <w:bodyDiv w:val="1"/>
      <w:marLeft w:val="0"/>
      <w:marRight w:val="0"/>
      <w:marTop w:val="0"/>
      <w:marBottom w:val="0"/>
      <w:divBdr>
        <w:top w:val="none" w:sz="0" w:space="0" w:color="auto"/>
        <w:left w:val="none" w:sz="0" w:space="0" w:color="auto"/>
        <w:bottom w:val="none" w:sz="0" w:space="0" w:color="auto"/>
        <w:right w:val="none" w:sz="0" w:space="0" w:color="auto"/>
      </w:divBdr>
    </w:div>
    <w:div w:id="1358583748">
      <w:bodyDiv w:val="1"/>
      <w:marLeft w:val="0"/>
      <w:marRight w:val="0"/>
      <w:marTop w:val="0"/>
      <w:marBottom w:val="0"/>
      <w:divBdr>
        <w:top w:val="none" w:sz="0" w:space="0" w:color="auto"/>
        <w:left w:val="none" w:sz="0" w:space="0" w:color="auto"/>
        <w:bottom w:val="none" w:sz="0" w:space="0" w:color="auto"/>
        <w:right w:val="none" w:sz="0" w:space="0" w:color="auto"/>
      </w:divBdr>
    </w:div>
    <w:div w:id="1393043459">
      <w:bodyDiv w:val="1"/>
      <w:marLeft w:val="0"/>
      <w:marRight w:val="0"/>
      <w:marTop w:val="0"/>
      <w:marBottom w:val="0"/>
      <w:divBdr>
        <w:top w:val="none" w:sz="0" w:space="0" w:color="auto"/>
        <w:left w:val="none" w:sz="0" w:space="0" w:color="auto"/>
        <w:bottom w:val="none" w:sz="0" w:space="0" w:color="auto"/>
        <w:right w:val="none" w:sz="0" w:space="0" w:color="auto"/>
      </w:divBdr>
    </w:div>
    <w:div w:id="1430810323">
      <w:bodyDiv w:val="1"/>
      <w:marLeft w:val="0"/>
      <w:marRight w:val="0"/>
      <w:marTop w:val="0"/>
      <w:marBottom w:val="0"/>
      <w:divBdr>
        <w:top w:val="none" w:sz="0" w:space="0" w:color="auto"/>
        <w:left w:val="none" w:sz="0" w:space="0" w:color="auto"/>
        <w:bottom w:val="none" w:sz="0" w:space="0" w:color="auto"/>
        <w:right w:val="none" w:sz="0" w:space="0" w:color="auto"/>
      </w:divBdr>
    </w:div>
    <w:div w:id="1604803646">
      <w:bodyDiv w:val="1"/>
      <w:marLeft w:val="0"/>
      <w:marRight w:val="0"/>
      <w:marTop w:val="0"/>
      <w:marBottom w:val="0"/>
      <w:divBdr>
        <w:top w:val="none" w:sz="0" w:space="0" w:color="auto"/>
        <w:left w:val="none" w:sz="0" w:space="0" w:color="auto"/>
        <w:bottom w:val="none" w:sz="0" w:space="0" w:color="auto"/>
        <w:right w:val="none" w:sz="0" w:space="0" w:color="auto"/>
      </w:divBdr>
    </w:div>
    <w:div w:id="1705521291">
      <w:bodyDiv w:val="1"/>
      <w:marLeft w:val="0"/>
      <w:marRight w:val="0"/>
      <w:marTop w:val="0"/>
      <w:marBottom w:val="0"/>
      <w:divBdr>
        <w:top w:val="none" w:sz="0" w:space="0" w:color="auto"/>
        <w:left w:val="none" w:sz="0" w:space="0" w:color="auto"/>
        <w:bottom w:val="none" w:sz="0" w:space="0" w:color="auto"/>
        <w:right w:val="none" w:sz="0" w:space="0" w:color="auto"/>
      </w:divBdr>
    </w:div>
    <w:div w:id="1811481318">
      <w:bodyDiv w:val="1"/>
      <w:marLeft w:val="0"/>
      <w:marRight w:val="0"/>
      <w:marTop w:val="0"/>
      <w:marBottom w:val="0"/>
      <w:divBdr>
        <w:top w:val="none" w:sz="0" w:space="0" w:color="auto"/>
        <w:left w:val="none" w:sz="0" w:space="0" w:color="auto"/>
        <w:bottom w:val="none" w:sz="0" w:space="0" w:color="auto"/>
        <w:right w:val="none" w:sz="0" w:space="0" w:color="auto"/>
      </w:divBdr>
    </w:div>
    <w:div w:id="1821731486">
      <w:bodyDiv w:val="1"/>
      <w:marLeft w:val="0"/>
      <w:marRight w:val="0"/>
      <w:marTop w:val="0"/>
      <w:marBottom w:val="0"/>
      <w:divBdr>
        <w:top w:val="none" w:sz="0" w:space="0" w:color="auto"/>
        <w:left w:val="none" w:sz="0" w:space="0" w:color="auto"/>
        <w:bottom w:val="none" w:sz="0" w:space="0" w:color="auto"/>
        <w:right w:val="none" w:sz="0" w:space="0" w:color="auto"/>
      </w:divBdr>
    </w:div>
    <w:div w:id="1949003826">
      <w:bodyDiv w:val="1"/>
      <w:marLeft w:val="0"/>
      <w:marRight w:val="0"/>
      <w:marTop w:val="0"/>
      <w:marBottom w:val="0"/>
      <w:divBdr>
        <w:top w:val="none" w:sz="0" w:space="0" w:color="auto"/>
        <w:left w:val="none" w:sz="0" w:space="0" w:color="auto"/>
        <w:bottom w:val="none" w:sz="0" w:space="0" w:color="auto"/>
        <w:right w:val="none" w:sz="0" w:space="0" w:color="auto"/>
      </w:divBdr>
      <w:divsChild>
        <w:div w:id="1010372932">
          <w:marLeft w:val="0"/>
          <w:marRight w:val="0"/>
          <w:marTop w:val="0"/>
          <w:marBottom w:val="0"/>
          <w:divBdr>
            <w:top w:val="none" w:sz="0" w:space="0" w:color="auto"/>
            <w:left w:val="none" w:sz="0" w:space="0" w:color="auto"/>
            <w:bottom w:val="none" w:sz="0" w:space="0" w:color="auto"/>
            <w:right w:val="none" w:sz="0" w:space="0" w:color="auto"/>
          </w:divBdr>
          <w:divsChild>
            <w:div w:id="276109512">
              <w:marLeft w:val="0"/>
              <w:marRight w:val="0"/>
              <w:marTop w:val="0"/>
              <w:marBottom w:val="0"/>
              <w:divBdr>
                <w:top w:val="none" w:sz="0" w:space="0" w:color="auto"/>
                <w:left w:val="none" w:sz="0" w:space="0" w:color="auto"/>
                <w:bottom w:val="none" w:sz="0" w:space="0" w:color="auto"/>
                <w:right w:val="none" w:sz="0" w:space="0" w:color="auto"/>
              </w:divBdr>
              <w:divsChild>
                <w:div w:id="332952745">
                  <w:marLeft w:val="0"/>
                  <w:marRight w:val="0"/>
                  <w:marTop w:val="0"/>
                  <w:marBottom w:val="0"/>
                  <w:divBdr>
                    <w:top w:val="none" w:sz="0" w:space="0" w:color="auto"/>
                    <w:left w:val="none" w:sz="0" w:space="0" w:color="auto"/>
                    <w:bottom w:val="none" w:sz="0" w:space="0" w:color="auto"/>
                    <w:right w:val="none" w:sz="0" w:space="0" w:color="auto"/>
                  </w:divBdr>
                </w:div>
              </w:divsChild>
            </w:div>
            <w:div w:id="1389959912">
              <w:marLeft w:val="0"/>
              <w:marRight w:val="0"/>
              <w:marTop w:val="0"/>
              <w:marBottom w:val="0"/>
              <w:divBdr>
                <w:top w:val="none" w:sz="0" w:space="0" w:color="auto"/>
                <w:left w:val="none" w:sz="0" w:space="0" w:color="auto"/>
                <w:bottom w:val="none" w:sz="0" w:space="0" w:color="auto"/>
                <w:right w:val="none" w:sz="0" w:space="0" w:color="auto"/>
              </w:divBdr>
              <w:divsChild>
                <w:div w:id="10096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8029">
          <w:marLeft w:val="0"/>
          <w:marRight w:val="0"/>
          <w:marTop w:val="0"/>
          <w:marBottom w:val="0"/>
          <w:divBdr>
            <w:top w:val="none" w:sz="0" w:space="0" w:color="auto"/>
            <w:left w:val="none" w:sz="0" w:space="0" w:color="auto"/>
            <w:bottom w:val="none" w:sz="0" w:space="0" w:color="auto"/>
            <w:right w:val="none" w:sz="0" w:space="0" w:color="auto"/>
          </w:divBdr>
          <w:divsChild>
            <w:div w:id="309946507">
              <w:marLeft w:val="0"/>
              <w:marRight w:val="0"/>
              <w:marTop w:val="0"/>
              <w:marBottom w:val="0"/>
              <w:divBdr>
                <w:top w:val="none" w:sz="0" w:space="0" w:color="auto"/>
                <w:left w:val="none" w:sz="0" w:space="0" w:color="auto"/>
                <w:bottom w:val="none" w:sz="0" w:space="0" w:color="auto"/>
                <w:right w:val="none" w:sz="0" w:space="0" w:color="auto"/>
              </w:divBdr>
              <w:divsChild>
                <w:div w:id="17677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38549">
      <w:bodyDiv w:val="1"/>
      <w:marLeft w:val="0"/>
      <w:marRight w:val="0"/>
      <w:marTop w:val="0"/>
      <w:marBottom w:val="0"/>
      <w:divBdr>
        <w:top w:val="none" w:sz="0" w:space="0" w:color="auto"/>
        <w:left w:val="none" w:sz="0" w:space="0" w:color="auto"/>
        <w:bottom w:val="none" w:sz="0" w:space="0" w:color="auto"/>
        <w:right w:val="none" w:sz="0" w:space="0" w:color="auto"/>
      </w:divBdr>
    </w:div>
    <w:div w:id="205777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decreto-lei/del5452.htm" TargetMode="External"/><Relationship Id="rId4" Type="http://schemas.openxmlformats.org/officeDocument/2006/relationships/settings" Target="settings.xml"/><Relationship Id="rId9" Type="http://schemas.openxmlformats.org/officeDocument/2006/relationships/hyperlink" Target="https://www.gov.br/empresas-e-negocios/pt-br/empreendedo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512B5-3F48-46C0-A897-B29721EBC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18</Pages>
  <Words>7690</Words>
  <Characters>41528</Characters>
  <Application>Microsoft Office Word</Application>
  <DocSecurity>0</DocSecurity>
  <Lines>346</Lines>
  <Paragraphs>98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
  <LinksUpToDate>false</LinksUpToDate>
  <CharactersWithSpaces>49120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EDUARDO DOTTI</dc:creator>
  <cp:keywords/>
  <cp:lastModifiedBy>Rodolpho</cp:lastModifiedBy>
  <cp:revision>57</cp:revision>
  <cp:lastPrinted>2026-04-12T03:06:00Z</cp:lastPrinted>
  <dcterms:created xsi:type="dcterms:W3CDTF">2026-04-12T01:30:00Z</dcterms:created>
  <dcterms:modified xsi:type="dcterms:W3CDTF">2026-05-06T18:00:00Z</dcterms:modified>
</cp:coreProperties>
</file>